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2D" w:rsidRDefault="00BB6A2D" w:rsidP="00BB6A2D">
      <w:pPr>
        <w:jc w:val="center"/>
      </w:pPr>
      <w:r w:rsidRPr="00FB6C1C">
        <w:rPr>
          <w:b/>
          <w:noProof/>
          <w:lang w:val="en-GB" w:eastAsia="en-GB"/>
        </w:rPr>
        <w:drawing>
          <wp:inline distT="0" distB="0" distL="0" distR="0" wp14:anchorId="3F17CD7E" wp14:editId="0F333C1C">
            <wp:extent cx="819150" cy="857250"/>
            <wp:effectExtent l="0" t="0" r="0" b="0"/>
            <wp:docPr id="2" name="Picture 2"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p w:rsidR="00BB6A2D" w:rsidRPr="005845D2" w:rsidRDefault="00BB6A2D" w:rsidP="00BB6A2D">
      <w:pPr>
        <w:pStyle w:val="Heading1"/>
        <w:jc w:val="center"/>
        <w:rPr>
          <w:rFonts w:ascii="Cambria" w:hAnsi="Cambria"/>
        </w:rPr>
      </w:pPr>
      <w:r w:rsidRPr="005845D2">
        <w:rPr>
          <w:rFonts w:ascii="Cambria" w:hAnsi="Cambria"/>
        </w:rPr>
        <w:t>PETERHOUSE</w:t>
      </w:r>
    </w:p>
    <w:p w:rsidR="00BB6A2D" w:rsidRPr="008154EA" w:rsidRDefault="00BB6A2D" w:rsidP="00BB6A2D">
      <w:pPr>
        <w:pStyle w:val="Heading1"/>
        <w:jc w:val="center"/>
        <w:rPr>
          <w:rFonts w:asciiTheme="minorHAnsi" w:hAnsiTheme="minorHAnsi" w:cstheme="minorHAnsi"/>
          <w:sz w:val="22"/>
          <w:szCs w:val="22"/>
        </w:rPr>
      </w:pPr>
      <w:r w:rsidRPr="008154EA">
        <w:rPr>
          <w:rFonts w:asciiTheme="minorHAnsi" w:hAnsiTheme="minorHAnsi" w:cstheme="minorHAnsi"/>
          <w:sz w:val="22"/>
          <w:szCs w:val="22"/>
        </w:rPr>
        <w:t>CAMBRIDGE, CB2 1RD</w:t>
      </w:r>
    </w:p>
    <w:p w:rsidR="00BB6A2D" w:rsidRPr="008154EA" w:rsidRDefault="00BB6A2D" w:rsidP="00BB6A2D">
      <w:pPr>
        <w:jc w:val="center"/>
        <w:rPr>
          <w:rFonts w:asciiTheme="minorHAnsi" w:hAnsiTheme="minorHAnsi" w:cstheme="minorHAnsi"/>
        </w:rPr>
      </w:pPr>
    </w:p>
    <w:p w:rsidR="00BB6A2D" w:rsidRPr="008154EA" w:rsidRDefault="00BB6A2D" w:rsidP="00BB6A2D">
      <w:pPr>
        <w:pStyle w:val="Heading1"/>
        <w:jc w:val="center"/>
        <w:rPr>
          <w:rFonts w:asciiTheme="minorHAnsi" w:hAnsiTheme="minorHAnsi" w:cstheme="minorHAnsi"/>
          <w:sz w:val="22"/>
          <w:szCs w:val="22"/>
        </w:rPr>
      </w:pPr>
      <w:r w:rsidRPr="008154EA">
        <w:rPr>
          <w:rFonts w:asciiTheme="minorHAnsi" w:hAnsiTheme="minorHAnsi" w:cstheme="minorHAnsi"/>
          <w:sz w:val="22"/>
          <w:szCs w:val="22"/>
        </w:rPr>
        <w:t>Job Description</w:t>
      </w:r>
    </w:p>
    <w:p w:rsidR="00BB6A2D" w:rsidRPr="008154EA" w:rsidRDefault="00BB6A2D" w:rsidP="00BB6A2D">
      <w:pPr>
        <w:pStyle w:val="NoSpacing"/>
        <w:jc w:val="center"/>
        <w:rPr>
          <w:rFonts w:asciiTheme="minorHAnsi" w:hAnsiTheme="minorHAnsi" w:cstheme="minorHAnsi"/>
          <w:b/>
        </w:rPr>
      </w:pPr>
    </w:p>
    <w:p w:rsidR="00BB6A2D" w:rsidRPr="008154EA" w:rsidRDefault="00BB6A2D" w:rsidP="00BB6A2D">
      <w:pPr>
        <w:pStyle w:val="NoSpacing"/>
        <w:jc w:val="both"/>
        <w:rPr>
          <w:rFonts w:asciiTheme="minorHAnsi" w:hAnsiTheme="minorHAnsi" w:cstheme="minorHAnsi"/>
          <w:b/>
        </w:rPr>
      </w:pPr>
      <w:r w:rsidRPr="008154EA">
        <w:rPr>
          <w:rFonts w:asciiTheme="minorHAnsi" w:hAnsiTheme="minorHAnsi" w:cstheme="minorHAnsi"/>
          <w:b/>
        </w:rPr>
        <w:t>Job Title:</w:t>
      </w:r>
      <w:r w:rsidRPr="008154EA">
        <w:rPr>
          <w:rFonts w:asciiTheme="minorHAnsi" w:hAnsiTheme="minorHAnsi" w:cstheme="minorHAnsi"/>
          <w:b/>
        </w:rPr>
        <w:tab/>
      </w:r>
      <w:r w:rsidRPr="008154EA">
        <w:rPr>
          <w:rFonts w:asciiTheme="minorHAnsi" w:hAnsiTheme="minorHAnsi" w:cstheme="minorHAnsi"/>
          <w:b/>
        </w:rPr>
        <w:tab/>
      </w:r>
      <w:r w:rsidRPr="008154EA">
        <w:rPr>
          <w:rFonts w:asciiTheme="minorHAnsi" w:hAnsiTheme="minorHAnsi" w:cstheme="minorHAnsi"/>
          <w:b/>
        </w:rPr>
        <w:tab/>
      </w:r>
      <w:r w:rsidRPr="008154EA">
        <w:rPr>
          <w:rFonts w:asciiTheme="minorHAnsi" w:hAnsiTheme="minorHAnsi" w:cstheme="minorHAnsi"/>
        </w:rPr>
        <w:t>Gate Porter</w:t>
      </w:r>
    </w:p>
    <w:p w:rsidR="00BB6A2D" w:rsidRPr="008154EA" w:rsidRDefault="00BB6A2D" w:rsidP="00BB6A2D">
      <w:pPr>
        <w:pStyle w:val="NoSpacing"/>
        <w:jc w:val="both"/>
        <w:rPr>
          <w:rFonts w:asciiTheme="minorHAnsi" w:hAnsiTheme="minorHAnsi" w:cstheme="minorHAnsi"/>
          <w:b/>
        </w:rPr>
      </w:pPr>
    </w:p>
    <w:p w:rsidR="00BB6A2D" w:rsidRPr="008154EA" w:rsidRDefault="00BB6A2D" w:rsidP="00BB6A2D">
      <w:pPr>
        <w:pStyle w:val="NoSpacing"/>
        <w:jc w:val="both"/>
        <w:rPr>
          <w:rFonts w:asciiTheme="minorHAnsi" w:hAnsiTheme="minorHAnsi" w:cstheme="minorHAnsi"/>
        </w:rPr>
      </w:pPr>
      <w:r w:rsidRPr="008154EA">
        <w:rPr>
          <w:rFonts w:asciiTheme="minorHAnsi" w:hAnsiTheme="minorHAnsi" w:cstheme="minorHAnsi"/>
          <w:b/>
        </w:rPr>
        <w:t>Department:</w:t>
      </w:r>
      <w:r w:rsidRPr="008154EA">
        <w:rPr>
          <w:rFonts w:asciiTheme="minorHAnsi" w:hAnsiTheme="minorHAnsi" w:cstheme="minorHAnsi"/>
          <w:b/>
        </w:rPr>
        <w:tab/>
      </w:r>
      <w:r w:rsidRPr="008154EA">
        <w:rPr>
          <w:rFonts w:asciiTheme="minorHAnsi" w:hAnsiTheme="minorHAnsi" w:cstheme="minorHAnsi"/>
          <w:b/>
        </w:rPr>
        <w:tab/>
      </w:r>
      <w:r w:rsidRPr="008154EA">
        <w:rPr>
          <w:rFonts w:asciiTheme="minorHAnsi" w:hAnsiTheme="minorHAnsi" w:cstheme="minorHAnsi"/>
          <w:b/>
        </w:rPr>
        <w:tab/>
      </w:r>
      <w:r w:rsidRPr="008154EA">
        <w:rPr>
          <w:rFonts w:asciiTheme="minorHAnsi" w:hAnsiTheme="minorHAnsi" w:cstheme="minorHAnsi"/>
        </w:rPr>
        <w:t>Porter</w:t>
      </w:r>
      <w:r w:rsidR="00FA226E" w:rsidRPr="008154EA">
        <w:rPr>
          <w:rFonts w:asciiTheme="minorHAnsi" w:hAnsiTheme="minorHAnsi" w:cstheme="minorHAnsi"/>
        </w:rPr>
        <w:t>s’</w:t>
      </w:r>
      <w:r w:rsidRPr="008154EA">
        <w:rPr>
          <w:rFonts w:asciiTheme="minorHAnsi" w:hAnsiTheme="minorHAnsi" w:cstheme="minorHAnsi"/>
        </w:rPr>
        <w:t xml:space="preserve"> Lodge </w:t>
      </w:r>
    </w:p>
    <w:p w:rsidR="00BB6A2D" w:rsidRPr="008154EA" w:rsidRDefault="00BB6A2D" w:rsidP="00BB6A2D">
      <w:pPr>
        <w:pStyle w:val="NoSpacing"/>
        <w:tabs>
          <w:tab w:val="left" w:pos="1650"/>
        </w:tabs>
        <w:jc w:val="both"/>
        <w:rPr>
          <w:rFonts w:asciiTheme="minorHAnsi" w:hAnsiTheme="minorHAnsi" w:cstheme="minorHAnsi"/>
          <w:b/>
        </w:rPr>
      </w:pPr>
    </w:p>
    <w:p w:rsidR="00BB6A2D" w:rsidRPr="008154EA" w:rsidRDefault="00BB6A2D" w:rsidP="00BB6A2D">
      <w:pPr>
        <w:pStyle w:val="NoSpacing"/>
        <w:tabs>
          <w:tab w:val="left" w:pos="1650"/>
        </w:tabs>
        <w:jc w:val="both"/>
        <w:rPr>
          <w:rFonts w:asciiTheme="minorHAnsi" w:hAnsiTheme="minorHAnsi" w:cstheme="minorHAnsi"/>
        </w:rPr>
      </w:pPr>
      <w:r w:rsidRPr="008154EA">
        <w:rPr>
          <w:rFonts w:asciiTheme="minorHAnsi" w:hAnsiTheme="minorHAnsi" w:cstheme="minorHAnsi"/>
          <w:b/>
        </w:rPr>
        <w:t xml:space="preserve">Hours: </w:t>
      </w:r>
      <w:r w:rsidRPr="008154EA">
        <w:rPr>
          <w:rFonts w:asciiTheme="minorHAnsi" w:hAnsiTheme="minorHAnsi" w:cstheme="minorHAnsi"/>
          <w:b/>
        </w:rPr>
        <w:tab/>
      </w:r>
      <w:r w:rsidRPr="008154EA">
        <w:rPr>
          <w:rFonts w:asciiTheme="minorHAnsi" w:hAnsiTheme="minorHAnsi" w:cstheme="minorHAnsi"/>
          <w:b/>
        </w:rPr>
        <w:tab/>
      </w:r>
      <w:r w:rsidRPr="008154EA">
        <w:rPr>
          <w:rFonts w:asciiTheme="minorHAnsi" w:hAnsiTheme="minorHAnsi" w:cstheme="minorHAnsi"/>
          <w:b/>
        </w:rPr>
        <w:tab/>
      </w:r>
      <w:r w:rsidR="00BD4C17" w:rsidRPr="008154EA">
        <w:rPr>
          <w:rFonts w:asciiTheme="minorHAnsi" w:hAnsiTheme="minorHAnsi" w:cstheme="minorHAnsi"/>
        </w:rPr>
        <w:t xml:space="preserve">On average, around </w:t>
      </w:r>
      <w:r w:rsidRPr="008154EA">
        <w:rPr>
          <w:rFonts w:asciiTheme="minorHAnsi" w:hAnsiTheme="minorHAnsi" w:cstheme="minorHAnsi"/>
        </w:rPr>
        <w:t>38 hours per week</w:t>
      </w:r>
    </w:p>
    <w:p w:rsidR="00BB6A2D" w:rsidRPr="008154EA" w:rsidRDefault="00BB6A2D" w:rsidP="00BB6A2D">
      <w:pPr>
        <w:pStyle w:val="NoSpacing"/>
        <w:tabs>
          <w:tab w:val="left" w:pos="1650"/>
        </w:tabs>
        <w:jc w:val="both"/>
        <w:rPr>
          <w:rFonts w:asciiTheme="minorHAnsi" w:hAnsiTheme="minorHAnsi" w:cstheme="minorHAnsi"/>
        </w:rPr>
      </w:pPr>
    </w:p>
    <w:p w:rsidR="00BB6A2D" w:rsidRPr="008154EA" w:rsidRDefault="00BB6A2D" w:rsidP="00BB6A2D">
      <w:pPr>
        <w:pStyle w:val="NoSpacing"/>
        <w:tabs>
          <w:tab w:val="left" w:pos="1650"/>
        </w:tabs>
        <w:ind w:left="2160" w:hanging="2160"/>
        <w:jc w:val="both"/>
        <w:rPr>
          <w:rFonts w:asciiTheme="minorHAnsi" w:hAnsiTheme="minorHAnsi" w:cstheme="minorHAnsi"/>
        </w:rPr>
      </w:pPr>
      <w:r w:rsidRPr="008154EA">
        <w:rPr>
          <w:rFonts w:asciiTheme="minorHAnsi" w:hAnsiTheme="minorHAnsi" w:cstheme="minorHAnsi"/>
          <w:b/>
        </w:rPr>
        <w:t>Responsible to:</w:t>
      </w:r>
      <w:r w:rsidRPr="008154EA">
        <w:rPr>
          <w:rFonts w:asciiTheme="minorHAnsi" w:hAnsiTheme="minorHAnsi" w:cstheme="minorHAnsi"/>
          <w:b/>
        </w:rPr>
        <w:tab/>
      </w:r>
      <w:r w:rsidRPr="008154EA">
        <w:rPr>
          <w:rFonts w:asciiTheme="minorHAnsi" w:hAnsiTheme="minorHAnsi" w:cstheme="minorHAnsi"/>
          <w:b/>
        </w:rPr>
        <w:tab/>
      </w:r>
      <w:r w:rsidR="008154EA">
        <w:rPr>
          <w:rFonts w:asciiTheme="minorHAnsi" w:hAnsiTheme="minorHAnsi" w:cstheme="minorHAnsi"/>
          <w:b/>
        </w:rPr>
        <w:tab/>
      </w:r>
      <w:r w:rsidRPr="008154EA">
        <w:rPr>
          <w:rFonts w:asciiTheme="minorHAnsi" w:hAnsiTheme="minorHAnsi" w:cstheme="minorHAnsi"/>
        </w:rPr>
        <w:t>The Head Porter</w:t>
      </w:r>
    </w:p>
    <w:p w:rsidR="00BB6A2D" w:rsidRPr="008154EA" w:rsidRDefault="00BB6A2D" w:rsidP="00BB6A2D">
      <w:pPr>
        <w:pStyle w:val="NoSpacing"/>
        <w:tabs>
          <w:tab w:val="left" w:pos="1650"/>
        </w:tabs>
        <w:ind w:left="2160" w:hanging="2160"/>
        <w:jc w:val="both"/>
        <w:rPr>
          <w:rFonts w:asciiTheme="minorHAnsi" w:hAnsiTheme="minorHAnsi" w:cstheme="minorHAnsi"/>
        </w:rPr>
      </w:pPr>
    </w:p>
    <w:p w:rsidR="00BB6A2D" w:rsidRPr="008154EA" w:rsidRDefault="00BB6A2D" w:rsidP="00BB6A2D">
      <w:pPr>
        <w:pStyle w:val="NoSpacing"/>
        <w:tabs>
          <w:tab w:val="left" w:pos="1650"/>
        </w:tabs>
        <w:ind w:left="2160" w:hanging="2160"/>
        <w:jc w:val="both"/>
        <w:rPr>
          <w:rFonts w:asciiTheme="minorHAnsi" w:hAnsiTheme="minorHAnsi" w:cstheme="minorHAnsi"/>
        </w:rPr>
      </w:pPr>
      <w:r w:rsidRPr="008154EA">
        <w:rPr>
          <w:rFonts w:asciiTheme="minorHAnsi" w:hAnsiTheme="minorHAnsi" w:cstheme="minorHAnsi"/>
          <w:b/>
        </w:rPr>
        <w:t>Communication with:</w:t>
      </w:r>
      <w:r w:rsidRPr="008154EA">
        <w:rPr>
          <w:rFonts w:asciiTheme="minorHAnsi" w:hAnsiTheme="minorHAnsi" w:cstheme="minorHAnsi"/>
        </w:rPr>
        <w:tab/>
      </w:r>
      <w:r w:rsidR="008154EA">
        <w:rPr>
          <w:rFonts w:asciiTheme="minorHAnsi" w:hAnsiTheme="minorHAnsi" w:cstheme="minorHAnsi"/>
        </w:rPr>
        <w:tab/>
      </w:r>
      <w:r w:rsidRPr="008154EA">
        <w:rPr>
          <w:rFonts w:asciiTheme="minorHAnsi" w:hAnsiTheme="minorHAnsi" w:cstheme="minorHAnsi"/>
        </w:rPr>
        <w:t>Students, Fellows, staff, college visitors</w:t>
      </w:r>
    </w:p>
    <w:p w:rsidR="00BB6A2D" w:rsidRPr="008154EA" w:rsidRDefault="00BB6A2D" w:rsidP="00BB6A2D">
      <w:pPr>
        <w:pStyle w:val="NoSpacing"/>
        <w:tabs>
          <w:tab w:val="left" w:pos="1650"/>
        </w:tabs>
        <w:jc w:val="both"/>
        <w:rPr>
          <w:rFonts w:asciiTheme="minorHAnsi" w:hAnsiTheme="minorHAnsi" w:cstheme="minorHAnsi"/>
        </w:rPr>
      </w:pPr>
    </w:p>
    <w:p w:rsidR="00BB6A2D" w:rsidRPr="008154EA" w:rsidRDefault="00BB6A2D" w:rsidP="00BB6A2D">
      <w:pPr>
        <w:spacing w:after="0"/>
        <w:ind w:left="3600" w:hanging="3600"/>
        <w:jc w:val="both"/>
        <w:rPr>
          <w:rFonts w:asciiTheme="minorHAnsi" w:hAnsiTheme="minorHAnsi" w:cstheme="minorHAnsi"/>
          <w:b/>
        </w:rPr>
      </w:pPr>
      <w:r w:rsidRPr="008154EA">
        <w:rPr>
          <w:rFonts w:asciiTheme="minorHAnsi" w:hAnsiTheme="minorHAnsi" w:cstheme="minorHAnsi"/>
          <w:b/>
        </w:rPr>
        <w:t>About Peterhouse</w:t>
      </w:r>
    </w:p>
    <w:p w:rsidR="00887BA9" w:rsidRPr="008154EA" w:rsidRDefault="00887BA9" w:rsidP="00887BA9">
      <w:pPr>
        <w:spacing w:after="240"/>
        <w:jc w:val="both"/>
        <w:rPr>
          <w:rFonts w:asciiTheme="minorHAnsi" w:hAnsiTheme="minorHAnsi" w:cstheme="minorHAnsi"/>
        </w:rPr>
      </w:pPr>
      <w:r w:rsidRPr="008154EA">
        <w:rPr>
          <w:rFonts w:asciiTheme="minorHAnsi" w:hAnsiTheme="minorHAnsi" w:cstheme="minorHAnsi"/>
        </w:rPr>
        <w:t xml:space="preserve">Peterhouse is the oldest College in Cambridge (founded in 1284) </w:t>
      </w:r>
      <w:r w:rsidR="00BD4C17" w:rsidRPr="008154EA">
        <w:rPr>
          <w:rFonts w:asciiTheme="minorHAnsi" w:hAnsiTheme="minorHAnsi" w:cstheme="minorHAnsi"/>
        </w:rPr>
        <w:t>and is also among the smallest</w:t>
      </w:r>
      <w:r w:rsidRPr="008154EA">
        <w:rPr>
          <w:rFonts w:asciiTheme="minorHAnsi" w:hAnsiTheme="minorHAnsi" w:cstheme="minorHAnsi"/>
        </w:rPr>
        <w:t xml:space="preserve">. The College provides accommodation for almost all its Junior Members either on or near the main College site; a significant proportion of the Fellowship also live in. The College is, therefore, characterised by a greater degree of regular interaction between Senior and Junior Members than is the case in some larger Colleges. It is a vibrant community, with many active clubs and societies, and a strong tradition of table fellowship. Peterhouse, founded in 1284, is the oldest of the Cambridge Colleges.  It has a student body of around </w:t>
      </w:r>
      <w:r w:rsidR="007560BD" w:rsidRPr="008154EA">
        <w:rPr>
          <w:rFonts w:asciiTheme="minorHAnsi" w:hAnsiTheme="minorHAnsi" w:cstheme="minorHAnsi"/>
        </w:rPr>
        <w:t>457</w:t>
      </w:r>
      <w:r w:rsidRPr="008154EA">
        <w:rPr>
          <w:rFonts w:asciiTheme="minorHAnsi" w:hAnsiTheme="minorHAnsi" w:cstheme="minorHAnsi"/>
        </w:rPr>
        <w:t xml:space="preserve"> (</w:t>
      </w:r>
      <w:r w:rsidR="007560BD" w:rsidRPr="008154EA">
        <w:rPr>
          <w:rFonts w:asciiTheme="minorHAnsi" w:hAnsiTheme="minorHAnsi" w:cstheme="minorHAnsi"/>
        </w:rPr>
        <w:t>286 undergraduates and 171 graduates</w:t>
      </w:r>
      <w:r w:rsidRPr="008154EA">
        <w:rPr>
          <w:rFonts w:asciiTheme="minorHAnsi" w:hAnsiTheme="minorHAnsi" w:cstheme="minorHAnsi"/>
        </w:rPr>
        <w:t>) and academic and administrative staff numbering approximately 70.  Peterhouse is situated in Trumpington Street in Central Cambridge</w:t>
      </w:r>
    </w:p>
    <w:p w:rsidR="0022100B" w:rsidRPr="008154EA" w:rsidRDefault="00BB6A2D" w:rsidP="00D7429F">
      <w:pPr>
        <w:pStyle w:val="NoSpacing"/>
        <w:tabs>
          <w:tab w:val="left" w:pos="1650"/>
        </w:tabs>
        <w:rPr>
          <w:rFonts w:asciiTheme="minorHAnsi" w:hAnsiTheme="minorHAnsi" w:cstheme="minorHAnsi"/>
          <w:b/>
          <w:u w:val="single"/>
        </w:rPr>
      </w:pPr>
      <w:r w:rsidRPr="008154EA">
        <w:rPr>
          <w:rFonts w:asciiTheme="minorHAnsi" w:hAnsiTheme="minorHAnsi" w:cstheme="minorHAnsi"/>
          <w:b/>
        </w:rPr>
        <w:t>Nature of the Post</w:t>
      </w:r>
    </w:p>
    <w:p w:rsidR="00D7429F" w:rsidRPr="008154EA" w:rsidRDefault="00D7429F" w:rsidP="00D7429F">
      <w:pPr>
        <w:pStyle w:val="BodyTextIndent2"/>
        <w:ind w:left="0"/>
        <w:jc w:val="left"/>
        <w:rPr>
          <w:rFonts w:asciiTheme="minorHAnsi" w:hAnsiTheme="minorHAnsi" w:cstheme="minorHAnsi"/>
          <w:sz w:val="22"/>
          <w:szCs w:val="22"/>
        </w:rPr>
      </w:pPr>
      <w:r w:rsidRPr="008154EA">
        <w:rPr>
          <w:rFonts w:asciiTheme="minorHAnsi" w:hAnsiTheme="minorHAnsi" w:cstheme="minorHAnsi"/>
          <w:sz w:val="22"/>
          <w:szCs w:val="22"/>
        </w:rPr>
        <w:t>Th</w:t>
      </w:r>
      <w:r w:rsidR="00887BA9" w:rsidRPr="008154EA">
        <w:rPr>
          <w:rFonts w:asciiTheme="minorHAnsi" w:hAnsiTheme="minorHAnsi" w:cstheme="minorHAnsi"/>
          <w:sz w:val="22"/>
          <w:szCs w:val="22"/>
        </w:rPr>
        <w:t>e</w:t>
      </w:r>
      <w:r w:rsidRPr="008154EA">
        <w:rPr>
          <w:rFonts w:asciiTheme="minorHAnsi" w:hAnsiTheme="minorHAnsi" w:cstheme="minorHAnsi"/>
          <w:sz w:val="22"/>
          <w:szCs w:val="22"/>
        </w:rPr>
        <w:t xml:space="preserve"> key front line position </w:t>
      </w:r>
      <w:r w:rsidR="00887BA9" w:rsidRPr="008154EA">
        <w:rPr>
          <w:rFonts w:asciiTheme="minorHAnsi" w:hAnsiTheme="minorHAnsi" w:cstheme="minorHAnsi"/>
          <w:sz w:val="22"/>
          <w:szCs w:val="22"/>
        </w:rPr>
        <w:t>of Gate Porter</w:t>
      </w:r>
      <w:r w:rsidRPr="008154EA">
        <w:rPr>
          <w:rFonts w:asciiTheme="minorHAnsi" w:hAnsiTheme="minorHAnsi" w:cstheme="minorHAnsi"/>
          <w:sz w:val="22"/>
          <w:szCs w:val="22"/>
        </w:rPr>
        <w:t xml:space="preserve"> supports the needs of students and staff as well as the academic and communal life of Peterhouse, through the provision of a safe and well-ordered environment in a friendly and effective manner. </w:t>
      </w:r>
      <w:r w:rsidR="00D03976" w:rsidRPr="008154EA">
        <w:rPr>
          <w:rFonts w:asciiTheme="minorHAnsi" w:hAnsiTheme="minorHAnsi" w:cstheme="minorHAnsi"/>
          <w:sz w:val="22"/>
          <w:szCs w:val="22"/>
        </w:rPr>
        <w:t xml:space="preserve"> </w:t>
      </w:r>
      <w:r w:rsidR="00D058C0" w:rsidRPr="008154EA">
        <w:rPr>
          <w:rFonts w:asciiTheme="minorHAnsi" w:hAnsiTheme="minorHAnsi" w:cstheme="minorHAnsi"/>
          <w:sz w:val="22"/>
          <w:szCs w:val="22"/>
        </w:rPr>
        <w:t xml:space="preserve">There are </w:t>
      </w:r>
      <w:r w:rsidR="00FA226E" w:rsidRPr="008154EA">
        <w:rPr>
          <w:rFonts w:asciiTheme="minorHAnsi" w:hAnsiTheme="minorHAnsi" w:cstheme="minorHAnsi"/>
          <w:sz w:val="22"/>
          <w:szCs w:val="22"/>
        </w:rPr>
        <w:t>six</w:t>
      </w:r>
      <w:r w:rsidR="00FA226E" w:rsidRPr="008154EA">
        <w:rPr>
          <w:rFonts w:asciiTheme="minorHAnsi" w:hAnsiTheme="minorHAnsi" w:cstheme="minorHAnsi"/>
          <w:b/>
          <w:color w:val="FF0000"/>
          <w:sz w:val="22"/>
          <w:szCs w:val="22"/>
        </w:rPr>
        <w:t xml:space="preserve"> </w:t>
      </w:r>
      <w:r w:rsidRPr="008154EA">
        <w:rPr>
          <w:rFonts w:asciiTheme="minorHAnsi" w:hAnsiTheme="minorHAnsi" w:cstheme="minorHAnsi"/>
          <w:sz w:val="22"/>
          <w:szCs w:val="22"/>
        </w:rPr>
        <w:t>Gate Porters who report to the Head Porter.</w:t>
      </w:r>
    </w:p>
    <w:p w:rsidR="00D7429F" w:rsidRPr="008154EA" w:rsidRDefault="00D7429F" w:rsidP="00D7429F">
      <w:pPr>
        <w:pStyle w:val="NoSpacing"/>
        <w:tabs>
          <w:tab w:val="left" w:pos="1650"/>
        </w:tabs>
        <w:rPr>
          <w:rFonts w:asciiTheme="minorHAnsi" w:hAnsiTheme="minorHAnsi" w:cstheme="minorHAnsi"/>
        </w:rPr>
      </w:pPr>
    </w:p>
    <w:p w:rsidR="00D7429F" w:rsidRPr="008154EA" w:rsidRDefault="00BB6A2D" w:rsidP="00D7429F">
      <w:pPr>
        <w:pStyle w:val="NoSpacing"/>
        <w:tabs>
          <w:tab w:val="left" w:pos="1650"/>
        </w:tabs>
        <w:rPr>
          <w:rFonts w:asciiTheme="minorHAnsi" w:hAnsiTheme="minorHAnsi" w:cstheme="minorHAnsi"/>
          <w:b/>
          <w:u w:val="single"/>
        </w:rPr>
      </w:pPr>
      <w:r w:rsidRPr="008154EA">
        <w:rPr>
          <w:rFonts w:asciiTheme="minorHAnsi" w:hAnsiTheme="minorHAnsi" w:cstheme="minorHAnsi"/>
          <w:b/>
          <w:u w:val="single"/>
        </w:rPr>
        <w:t>Duties &amp; Responsibilities</w:t>
      </w:r>
    </w:p>
    <w:p w:rsidR="00D7429F" w:rsidRPr="008154EA" w:rsidRDefault="00BB6A2D"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w:t>
      </w:r>
      <w:r w:rsidR="00D7429F" w:rsidRPr="008154EA">
        <w:rPr>
          <w:rFonts w:asciiTheme="minorHAnsi" w:hAnsiTheme="minorHAnsi" w:cstheme="minorHAnsi"/>
        </w:rPr>
        <w:t>o maintain the smooth running of the Porter’s Lodge and ensure that routine business is co</w:t>
      </w:r>
      <w:r w:rsidR="00D03976" w:rsidRPr="008154EA">
        <w:rPr>
          <w:rFonts w:asciiTheme="minorHAnsi" w:hAnsiTheme="minorHAnsi" w:cstheme="minorHAnsi"/>
        </w:rPr>
        <w:t>nducted effectively and that College policies are</w:t>
      </w:r>
      <w:r w:rsidR="00D7429F" w:rsidRPr="008154EA">
        <w:rPr>
          <w:rFonts w:asciiTheme="minorHAnsi" w:hAnsiTheme="minorHAnsi" w:cstheme="minorHAnsi"/>
        </w:rPr>
        <w:t xml:space="preserve"> observed at all times;</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maintain high levels of security for College Members on College sites, including regular patrols and offering relevant advice; </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report breaches of security and accidents promptly, keeping the College and other authorities</w:t>
      </w:r>
      <w:r w:rsidR="004531EA" w:rsidRPr="008154EA">
        <w:rPr>
          <w:rFonts w:asciiTheme="minorHAnsi" w:hAnsiTheme="minorHAnsi" w:cstheme="minorHAnsi"/>
        </w:rPr>
        <w:t xml:space="preserve"> informed</w:t>
      </w:r>
      <w:r w:rsidRPr="008154EA">
        <w:rPr>
          <w:rFonts w:asciiTheme="minorHAnsi" w:hAnsiTheme="minorHAnsi" w:cstheme="minorHAnsi"/>
        </w:rPr>
        <w:t xml:space="preserve">, and ensuring that all such incidents are recorded </w:t>
      </w:r>
      <w:r w:rsidR="00A0795C" w:rsidRPr="008154EA">
        <w:rPr>
          <w:rFonts w:asciiTheme="minorHAnsi" w:hAnsiTheme="minorHAnsi" w:cstheme="minorHAnsi"/>
        </w:rPr>
        <w:t>as necessary</w:t>
      </w:r>
      <w:r w:rsidRPr="008154EA">
        <w:rPr>
          <w:rFonts w:asciiTheme="minorHAnsi" w:hAnsiTheme="minorHAnsi" w:cstheme="minorHAnsi"/>
        </w:rPr>
        <w:t>;</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patrol car parks, bicycle racks and sheds regularly, and report any unauthorised vehicles and machines; </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issue, record and acknowledge return of all keys and to ensure that only authorised persons have access to them; to ensure that duplicate and master keys are kept in secure conditions at all times; to report any loss or compromise of keys immediately;</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lastRenderedPageBreak/>
        <w:t xml:space="preserve">to ensure that accidents and illness on site are dealt </w:t>
      </w:r>
      <w:r w:rsidR="00701645" w:rsidRPr="008154EA">
        <w:rPr>
          <w:rFonts w:asciiTheme="minorHAnsi" w:hAnsiTheme="minorHAnsi" w:cstheme="minorHAnsi"/>
        </w:rPr>
        <w:t xml:space="preserve">with promptly and appropriately; </w:t>
      </w:r>
      <w:r w:rsidRPr="008154EA">
        <w:rPr>
          <w:rFonts w:asciiTheme="minorHAnsi" w:hAnsiTheme="minorHAnsi" w:cstheme="minorHAnsi"/>
        </w:rPr>
        <w:t xml:space="preserve">to ensure records are kept of all accidents notified to the </w:t>
      </w:r>
      <w:r w:rsidR="00992DD4" w:rsidRPr="008154EA">
        <w:rPr>
          <w:rFonts w:asciiTheme="minorHAnsi" w:hAnsiTheme="minorHAnsi" w:cstheme="minorHAnsi"/>
        </w:rPr>
        <w:t>Porters and those involved in welfare</w:t>
      </w:r>
      <w:r w:rsidRPr="008154EA">
        <w:rPr>
          <w:rFonts w:asciiTheme="minorHAnsi" w:hAnsiTheme="minorHAnsi" w:cstheme="minorHAnsi"/>
        </w:rPr>
        <w:t>;</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ensure that the after-hours emergency procedures are implemented effectively;</w:t>
      </w:r>
    </w:p>
    <w:p w:rsidR="00D03976"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ensure that management of the College’s telephone switchboard is courteous, and efficient of the time of the callers and other </w:t>
      </w:r>
      <w:r w:rsidR="00D03976" w:rsidRPr="008154EA">
        <w:rPr>
          <w:rFonts w:asciiTheme="minorHAnsi" w:hAnsiTheme="minorHAnsi" w:cstheme="minorHAnsi"/>
        </w:rPr>
        <w:t xml:space="preserve">persons working in the College; </w:t>
      </w:r>
    </w:p>
    <w:p w:rsidR="00701645" w:rsidRPr="008154EA" w:rsidRDefault="004531EA" w:rsidP="00FC062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fly the College flag as required </w:t>
      </w:r>
    </w:p>
    <w:p w:rsidR="00D7429F" w:rsidRPr="008154EA" w:rsidRDefault="004531EA" w:rsidP="00FC062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w:t>
      </w:r>
      <w:r w:rsidR="00D7429F" w:rsidRPr="008154EA">
        <w:rPr>
          <w:rFonts w:asciiTheme="minorHAnsi" w:hAnsiTheme="minorHAnsi" w:cstheme="minorHAnsi"/>
        </w:rPr>
        <w:t>ensure that mail is quickly and efficiently distributed and will see that confidential mail is kept in secure conditions;</w:t>
      </w:r>
    </w:p>
    <w:p w:rsidR="00D7429F" w:rsidRPr="008154EA" w:rsidRDefault="004531EA"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w:t>
      </w:r>
      <w:r w:rsidR="00D7429F" w:rsidRPr="008154EA">
        <w:rPr>
          <w:rFonts w:asciiTheme="minorHAnsi" w:hAnsiTheme="minorHAnsi" w:cstheme="minorHAnsi"/>
        </w:rPr>
        <w:t xml:space="preserve">ensure that students are offered assistance and guidance in day-to-day </w:t>
      </w:r>
      <w:r w:rsidR="00D03976" w:rsidRPr="008154EA">
        <w:rPr>
          <w:rFonts w:asciiTheme="minorHAnsi" w:hAnsiTheme="minorHAnsi" w:cstheme="minorHAnsi"/>
        </w:rPr>
        <w:t xml:space="preserve">practical College </w:t>
      </w:r>
      <w:r w:rsidR="00D7429F" w:rsidRPr="008154EA">
        <w:rPr>
          <w:rFonts w:asciiTheme="minorHAnsi" w:hAnsiTheme="minorHAnsi" w:cstheme="minorHAnsi"/>
        </w:rPr>
        <w:t>matters;</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assist in ensuring high-quality reception arrangements for conferences are in place and that every assistance</w:t>
      </w:r>
      <w:r w:rsidR="00D03976" w:rsidRPr="008154EA">
        <w:rPr>
          <w:rFonts w:asciiTheme="minorHAnsi" w:hAnsiTheme="minorHAnsi" w:cstheme="minorHAnsi"/>
        </w:rPr>
        <w:t xml:space="preserve"> is given to conference guests</w:t>
      </w:r>
      <w:r w:rsidRPr="008154EA">
        <w:rPr>
          <w:rFonts w:asciiTheme="minorHAnsi" w:hAnsiTheme="minorHAnsi" w:cstheme="minorHAnsi"/>
        </w:rPr>
        <w:t>;</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maintain a courteous relationship with the public</w:t>
      </w:r>
      <w:r w:rsidR="00D058C0" w:rsidRPr="008154EA">
        <w:rPr>
          <w:rFonts w:asciiTheme="minorHAnsi" w:hAnsiTheme="minorHAnsi" w:cstheme="minorHAnsi"/>
        </w:rPr>
        <w:t>, including overseas tourists,</w:t>
      </w:r>
      <w:r w:rsidRPr="008154EA">
        <w:rPr>
          <w:rFonts w:asciiTheme="minorHAnsi" w:hAnsiTheme="minorHAnsi" w:cstheme="minorHAnsi"/>
        </w:rPr>
        <w:t xml:space="preserve"> and to exercise discretion over access to the College;</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be contactable in case of emergency and if necessary to be on duty on any important or demanding occasions, such as College Feasts and major functions;</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to record items requiring maintenance attention, and to ensure that emergency procedures for out-of-hours maintenance are efficiently implemented;</w:t>
      </w:r>
    </w:p>
    <w:p w:rsidR="00442F84" w:rsidRPr="008154EA" w:rsidRDefault="00442F84" w:rsidP="00442F84">
      <w:pPr>
        <w:pStyle w:val="NoSpacing"/>
        <w:numPr>
          <w:ilvl w:val="0"/>
          <w:numId w:val="5"/>
        </w:numPr>
        <w:tabs>
          <w:tab w:val="left" w:pos="1650"/>
        </w:tabs>
        <w:jc w:val="both"/>
        <w:rPr>
          <w:rFonts w:asciiTheme="minorHAnsi" w:hAnsiTheme="minorHAnsi" w:cstheme="minorHAnsi"/>
        </w:rPr>
      </w:pPr>
      <w:r w:rsidRPr="008154EA">
        <w:rPr>
          <w:rFonts w:asciiTheme="minorHAnsi" w:hAnsiTheme="minorHAnsi" w:cstheme="minorHAnsi"/>
        </w:rPr>
        <w:t>Gate Porters are expected to adhere to a Code of Conduct.</w:t>
      </w:r>
    </w:p>
    <w:p w:rsidR="00D7429F" w:rsidRPr="008154EA" w:rsidRDefault="00D7429F" w:rsidP="00D7429F">
      <w:pPr>
        <w:numPr>
          <w:ilvl w:val="0"/>
          <w:numId w:val="5"/>
        </w:numPr>
        <w:spacing w:after="0" w:line="240" w:lineRule="auto"/>
        <w:rPr>
          <w:rFonts w:asciiTheme="minorHAnsi" w:hAnsiTheme="minorHAnsi" w:cstheme="minorHAnsi"/>
        </w:rPr>
      </w:pPr>
      <w:r w:rsidRPr="008154EA">
        <w:rPr>
          <w:rFonts w:asciiTheme="minorHAnsi" w:hAnsiTheme="minorHAnsi" w:cstheme="minorHAnsi"/>
        </w:rPr>
        <w:t xml:space="preserve">to undertake such other relevant duties as </w:t>
      </w:r>
      <w:r w:rsidR="00D03976" w:rsidRPr="008154EA">
        <w:rPr>
          <w:rFonts w:asciiTheme="minorHAnsi" w:hAnsiTheme="minorHAnsi" w:cstheme="minorHAnsi"/>
        </w:rPr>
        <w:t xml:space="preserve">may be determined by the Head Porter or Senior Bursar </w:t>
      </w:r>
      <w:r w:rsidRPr="008154EA">
        <w:rPr>
          <w:rFonts w:asciiTheme="minorHAnsi" w:hAnsiTheme="minorHAnsi" w:cstheme="minorHAnsi"/>
        </w:rPr>
        <w:t>from time to time.</w:t>
      </w:r>
    </w:p>
    <w:p w:rsidR="00831551" w:rsidRPr="008154EA" w:rsidRDefault="00831551" w:rsidP="00831551">
      <w:pPr>
        <w:pStyle w:val="NoSpacing"/>
        <w:tabs>
          <w:tab w:val="left" w:pos="1650"/>
        </w:tabs>
        <w:rPr>
          <w:rFonts w:asciiTheme="minorHAnsi" w:hAnsiTheme="minorHAnsi" w:cstheme="minorHAnsi"/>
          <w:b/>
          <w:u w:val="single"/>
        </w:rPr>
      </w:pPr>
    </w:p>
    <w:p w:rsidR="00BB6A2D" w:rsidRPr="008154EA" w:rsidRDefault="00BB6A2D" w:rsidP="00114006">
      <w:pPr>
        <w:pStyle w:val="NoSpacing"/>
        <w:tabs>
          <w:tab w:val="left" w:pos="1650"/>
        </w:tabs>
        <w:rPr>
          <w:rFonts w:asciiTheme="minorHAnsi" w:hAnsiTheme="minorHAnsi" w:cstheme="minorHAnsi"/>
          <w:b/>
          <w:u w:val="single"/>
        </w:rPr>
      </w:pPr>
    </w:p>
    <w:p w:rsidR="00114006" w:rsidRPr="008154EA" w:rsidRDefault="00114006" w:rsidP="0022100B">
      <w:pPr>
        <w:spacing w:after="0" w:line="240" w:lineRule="auto"/>
        <w:rPr>
          <w:rFonts w:asciiTheme="minorHAnsi" w:hAnsiTheme="minorHAnsi" w:cstheme="minorHAnsi"/>
        </w:rPr>
      </w:pPr>
    </w:p>
    <w:p w:rsidR="000D2DEB" w:rsidRPr="008154EA" w:rsidRDefault="000D2DEB" w:rsidP="000D2DEB">
      <w:pPr>
        <w:rPr>
          <w:rFonts w:asciiTheme="minorHAnsi" w:hAnsiTheme="minorHAnsi" w:cstheme="minorHAnsi"/>
          <w:b/>
          <w:i/>
        </w:rPr>
      </w:pPr>
      <w:r w:rsidRPr="008154EA">
        <w:rPr>
          <w:rFonts w:asciiTheme="minorHAnsi" w:hAnsiTheme="minorHAnsi" w:cstheme="minorHAnsi"/>
          <w:b/>
          <w:i/>
        </w:rPr>
        <w:t xml:space="preserve">Person Specification </w:t>
      </w:r>
    </w:p>
    <w:tbl>
      <w:tblPr>
        <w:tblW w:w="9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48"/>
        <w:gridCol w:w="3010"/>
      </w:tblGrid>
      <w:tr w:rsidR="000D2DEB" w:rsidRPr="008154EA" w:rsidTr="00E61727">
        <w:tc>
          <w:tcPr>
            <w:tcW w:w="1560" w:type="dxa"/>
            <w:shd w:val="clear" w:color="auto" w:fill="auto"/>
          </w:tcPr>
          <w:p w:rsidR="000D2DEB" w:rsidRPr="008154EA" w:rsidRDefault="000D2DEB" w:rsidP="00E61727">
            <w:pPr>
              <w:spacing w:after="0" w:line="240" w:lineRule="auto"/>
              <w:jc w:val="center"/>
              <w:rPr>
                <w:rFonts w:asciiTheme="minorHAnsi" w:hAnsiTheme="minorHAnsi" w:cstheme="minorHAnsi"/>
              </w:rPr>
            </w:pPr>
          </w:p>
        </w:tc>
        <w:tc>
          <w:tcPr>
            <w:tcW w:w="4848" w:type="dxa"/>
            <w:shd w:val="clear" w:color="auto" w:fill="auto"/>
          </w:tcPr>
          <w:p w:rsidR="000D2DEB" w:rsidRPr="008154EA" w:rsidRDefault="000D2DEB" w:rsidP="00E61727">
            <w:pPr>
              <w:spacing w:after="0" w:line="240" w:lineRule="auto"/>
              <w:jc w:val="center"/>
              <w:rPr>
                <w:rFonts w:asciiTheme="minorHAnsi" w:hAnsiTheme="minorHAnsi" w:cstheme="minorHAnsi"/>
                <w:b/>
              </w:rPr>
            </w:pPr>
            <w:r w:rsidRPr="008154EA">
              <w:rPr>
                <w:rFonts w:asciiTheme="minorHAnsi" w:hAnsiTheme="minorHAnsi" w:cstheme="minorHAnsi"/>
                <w:b/>
              </w:rPr>
              <w:t>Essential</w:t>
            </w:r>
          </w:p>
        </w:tc>
        <w:tc>
          <w:tcPr>
            <w:tcW w:w="3010" w:type="dxa"/>
            <w:shd w:val="clear" w:color="auto" w:fill="auto"/>
          </w:tcPr>
          <w:p w:rsidR="000D2DEB" w:rsidRPr="008154EA" w:rsidRDefault="000D2DEB" w:rsidP="00E61727">
            <w:pPr>
              <w:spacing w:after="0" w:line="240" w:lineRule="auto"/>
              <w:jc w:val="center"/>
              <w:rPr>
                <w:rFonts w:asciiTheme="minorHAnsi" w:hAnsiTheme="minorHAnsi" w:cstheme="minorHAnsi"/>
                <w:b/>
              </w:rPr>
            </w:pPr>
            <w:r w:rsidRPr="008154EA">
              <w:rPr>
                <w:rFonts w:asciiTheme="minorHAnsi" w:hAnsiTheme="minorHAnsi" w:cstheme="minorHAnsi"/>
                <w:b/>
              </w:rPr>
              <w:t>Desirable</w:t>
            </w:r>
          </w:p>
        </w:tc>
      </w:tr>
      <w:tr w:rsidR="000D2DEB" w:rsidRPr="008154EA" w:rsidTr="00E61727">
        <w:tc>
          <w:tcPr>
            <w:tcW w:w="1560" w:type="dxa"/>
            <w:shd w:val="clear" w:color="auto" w:fill="auto"/>
          </w:tcPr>
          <w:p w:rsidR="000D2DEB" w:rsidRPr="008154EA" w:rsidRDefault="000D2DEB" w:rsidP="00E61727">
            <w:pPr>
              <w:spacing w:after="0" w:line="240" w:lineRule="auto"/>
              <w:rPr>
                <w:rFonts w:asciiTheme="minorHAnsi" w:hAnsiTheme="minorHAnsi" w:cstheme="minorHAnsi"/>
                <w:b/>
              </w:rPr>
            </w:pPr>
            <w:r w:rsidRPr="008154EA">
              <w:rPr>
                <w:rFonts w:asciiTheme="minorHAnsi" w:hAnsiTheme="minorHAnsi" w:cstheme="minorHAnsi"/>
                <w:b/>
              </w:rPr>
              <w:t>Education &amp; professional qualifications</w:t>
            </w:r>
          </w:p>
          <w:p w:rsidR="000D2DEB" w:rsidRPr="008154EA" w:rsidRDefault="000D2DEB" w:rsidP="00E61727">
            <w:pPr>
              <w:spacing w:after="0" w:line="240" w:lineRule="auto"/>
              <w:rPr>
                <w:rFonts w:asciiTheme="minorHAnsi" w:hAnsiTheme="minorHAnsi" w:cstheme="minorHAnsi"/>
              </w:rPr>
            </w:pPr>
          </w:p>
        </w:tc>
        <w:tc>
          <w:tcPr>
            <w:tcW w:w="4848" w:type="dxa"/>
            <w:shd w:val="clear" w:color="auto" w:fill="auto"/>
          </w:tcPr>
          <w:p w:rsidR="000D2DEB" w:rsidRPr="008154EA" w:rsidRDefault="000D2DEB" w:rsidP="000D2DEB">
            <w:pPr>
              <w:numPr>
                <w:ilvl w:val="0"/>
                <w:numId w:val="17"/>
              </w:numPr>
              <w:spacing w:after="0" w:line="240" w:lineRule="auto"/>
              <w:contextualSpacing/>
              <w:rPr>
                <w:rFonts w:asciiTheme="minorHAnsi" w:hAnsiTheme="minorHAnsi" w:cstheme="minorHAnsi"/>
              </w:rPr>
            </w:pPr>
            <w:r w:rsidRPr="008154EA">
              <w:rPr>
                <w:rFonts w:asciiTheme="minorHAnsi" w:hAnsiTheme="minorHAnsi" w:cstheme="minorHAnsi"/>
              </w:rPr>
              <w:t xml:space="preserve">Educated to GCSE level with sound written and numerical skills </w:t>
            </w:r>
          </w:p>
          <w:p w:rsidR="000D2DEB" w:rsidRPr="008154EA" w:rsidRDefault="000D2DEB" w:rsidP="000D2DEB">
            <w:pPr>
              <w:numPr>
                <w:ilvl w:val="0"/>
                <w:numId w:val="17"/>
              </w:numPr>
              <w:spacing w:after="0" w:line="240" w:lineRule="auto"/>
              <w:rPr>
                <w:rFonts w:asciiTheme="minorHAnsi" w:hAnsiTheme="minorHAnsi" w:cstheme="minorHAnsi"/>
              </w:rPr>
            </w:pPr>
            <w:r w:rsidRPr="008154EA">
              <w:rPr>
                <w:rFonts w:asciiTheme="minorHAnsi" w:hAnsiTheme="minorHAnsi" w:cstheme="minorHAnsi"/>
              </w:rPr>
              <w:t>First Aid Certificate, or must be willing to be trained</w:t>
            </w:r>
          </w:p>
        </w:tc>
        <w:tc>
          <w:tcPr>
            <w:tcW w:w="3010" w:type="dxa"/>
            <w:shd w:val="clear" w:color="auto" w:fill="auto"/>
          </w:tcPr>
          <w:p w:rsidR="000D2DEB" w:rsidRPr="008154EA" w:rsidRDefault="000D2DEB" w:rsidP="000D2DEB">
            <w:pPr>
              <w:numPr>
                <w:ilvl w:val="0"/>
                <w:numId w:val="17"/>
              </w:numPr>
              <w:spacing w:after="0" w:line="240" w:lineRule="auto"/>
              <w:rPr>
                <w:rFonts w:asciiTheme="minorHAnsi" w:hAnsiTheme="minorHAnsi" w:cstheme="minorHAnsi"/>
              </w:rPr>
            </w:pPr>
            <w:r w:rsidRPr="008154EA">
              <w:rPr>
                <w:rFonts w:asciiTheme="minorHAnsi" w:hAnsiTheme="minorHAnsi" w:cstheme="minorHAnsi"/>
              </w:rPr>
              <w:t>Experience of an educational establishment or campus environment would be an advantage</w:t>
            </w:r>
          </w:p>
        </w:tc>
      </w:tr>
      <w:tr w:rsidR="000D2DEB" w:rsidRPr="008154EA" w:rsidTr="00E61727">
        <w:tc>
          <w:tcPr>
            <w:tcW w:w="1560" w:type="dxa"/>
            <w:shd w:val="clear" w:color="auto" w:fill="auto"/>
          </w:tcPr>
          <w:p w:rsidR="000D2DEB" w:rsidRPr="008154EA" w:rsidRDefault="000D2DEB" w:rsidP="00E61727">
            <w:pPr>
              <w:spacing w:after="0" w:line="240" w:lineRule="auto"/>
              <w:rPr>
                <w:rFonts w:asciiTheme="minorHAnsi" w:hAnsiTheme="minorHAnsi" w:cstheme="minorHAnsi"/>
                <w:b/>
              </w:rPr>
            </w:pPr>
            <w:r w:rsidRPr="008154EA">
              <w:rPr>
                <w:rFonts w:asciiTheme="minorHAnsi" w:hAnsiTheme="minorHAnsi" w:cstheme="minorHAnsi"/>
                <w:b/>
              </w:rPr>
              <w:t>Experience – type and depth of experience required to do the job:</w:t>
            </w:r>
          </w:p>
          <w:p w:rsidR="000D2DEB" w:rsidRPr="008154EA" w:rsidRDefault="000D2DEB" w:rsidP="00E61727">
            <w:pPr>
              <w:spacing w:after="0" w:line="240" w:lineRule="auto"/>
              <w:rPr>
                <w:rFonts w:asciiTheme="minorHAnsi" w:hAnsiTheme="minorHAnsi" w:cstheme="minorHAnsi"/>
              </w:rPr>
            </w:pPr>
          </w:p>
        </w:tc>
        <w:tc>
          <w:tcPr>
            <w:tcW w:w="4848" w:type="dxa"/>
            <w:shd w:val="clear" w:color="auto" w:fill="auto"/>
          </w:tcPr>
          <w:p w:rsidR="000D2DEB" w:rsidRPr="008154EA" w:rsidRDefault="000D2DEB" w:rsidP="000D2DEB">
            <w:pPr>
              <w:numPr>
                <w:ilvl w:val="0"/>
                <w:numId w:val="21"/>
              </w:numPr>
              <w:spacing w:after="0" w:line="240" w:lineRule="auto"/>
              <w:rPr>
                <w:rFonts w:asciiTheme="minorHAnsi" w:hAnsiTheme="minorHAnsi" w:cstheme="minorHAnsi"/>
              </w:rPr>
            </w:pPr>
            <w:r w:rsidRPr="008154EA">
              <w:rPr>
                <w:rFonts w:asciiTheme="minorHAnsi" w:hAnsiTheme="minorHAnsi" w:cstheme="minorHAnsi"/>
              </w:rPr>
              <w:t>experience in a front-line customer-service environment</w:t>
            </w:r>
          </w:p>
          <w:p w:rsidR="000D2DEB" w:rsidRPr="008154EA" w:rsidRDefault="0045141B" w:rsidP="0045141B">
            <w:pPr>
              <w:numPr>
                <w:ilvl w:val="0"/>
                <w:numId w:val="21"/>
              </w:numPr>
              <w:spacing w:after="0" w:line="240" w:lineRule="auto"/>
              <w:rPr>
                <w:rFonts w:asciiTheme="minorHAnsi" w:hAnsiTheme="minorHAnsi" w:cstheme="minorHAnsi"/>
              </w:rPr>
            </w:pPr>
            <w:r w:rsidRPr="008154EA">
              <w:rPr>
                <w:rFonts w:asciiTheme="minorHAnsi" w:hAnsiTheme="minorHAnsi" w:cstheme="minorHAnsi"/>
              </w:rPr>
              <w:t>some k</w:t>
            </w:r>
            <w:r w:rsidR="000D2DEB" w:rsidRPr="008154EA">
              <w:rPr>
                <w:rFonts w:asciiTheme="minorHAnsi" w:hAnsiTheme="minorHAnsi" w:cstheme="minorHAnsi"/>
              </w:rPr>
              <w:t xml:space="preserve">nowledge of Fire, COSHH and Health and Safety best practice </w:t>
            </w:r>
          </w:p>
        </w:tc>
        <w:tc>
          <w:tcPr>
            <w:tcW w:w="3010" w:type="dxa"/>
            <w:shd w:val="clear" w:color="auto" w:fill="auto"/>
          </w:tcPr>
          <w:p w:rsidR="000D2DEB" w:rsidRPr="008154EA" w:rsidRDefault="000D2DEB" w:rsidP="000D2DEB">
            <w:pPr>
              <w:numPr>
                <w:ilvl w:val="0"/>
                <w:numId w:val="20"/>
              </w:numPr>
              <w:spacing w:after="0" w:line="240" w:lineRule="auto"/>
              <w:rPr>
                <w:rFonts w:asciiTheme="minorHAnsi" w:hAnsiTheme="minorHAnsi" w:cstheme="minorHAnsi"/>
              </w:rPr>
            </w:pPr>
            <w:r w:rsidRPr="008154EA">
              <w:rPr>
                <w:rFonts w:asciiTheme="minorHAnsi" w:hAnsiTheme="minorHAnsi" w:cstheme="minorHAnsi"/>
              </w:rPr>
              <w:t xml:space="preserve">Experience of </w:t>
            </w:r>
            <w:r w:rsidR="0045141B" w:rsidRPr="008154EA">
              <w:rPr>
                <w:rFonts w:asciiTheme="minorHAnsi" w:hAnsiTheme="minorHAnsi" w:cstheme="minorHAnsi"/>
              </w:rPr>
              <w:t>being part of</w:t>
            </w:r>
            <w:r w:rsidRPr="008154EA">
              <w:rPr>
                <w:rFonts w:asciiTheme="minorHAnsi" w:hAnsiTheme="minorHAnsi" w:cstheme="minorHAnsi"/>
              </w:rPr>
              <w:t xml:space="preserve"> a culture of excellent service delivery</w:t>
            </w:r>
          </w:p>
          <w:p w:rsidR="000D2DEB" w:rsidRPr="008154EA" w:rsidRDefault="000D2DEB" w:rsidP="000D2DEB">
            <w:pPr>
              <w:numPr>
                <w:ilvl w:val="0"/>
                <w:numId w:val="20"/>
              </w:numPr>
              <w:spacing w:after="0" w:line="240" w:lineRule="auto"/>
              <w:rPr>
                <w:rFonts w:asciiTheme="minorHAnsi" w:hAnsiTheme="minorHAnsi" w:cstheme="minorHAnsi"/>
              </w:rPr>
            </w:pPr>
            <w:r w:rsidRPr="008154EA">
              <w:rPr>
                <w:rFonts w:asciiTheme="minorHAnsi" w:hAnsiTheme="minorHAnsi" w:cstheme="minorHAnsi"/>
              </w:rPr>
              <w:t>Working in a similar role in a service delivery environment</w:t>
            </w:r>
          </w:p>
          <w:p w:rsidR="000D2DEB" w:rsidRPr="008154EA" w:rsidRDefault="000D2DEB" w:rsidP="00E61727">
            <w:pPr>
              <w:spacing w:after="0" w:line="240" w:lineRule="auto"/>
              <w:rPr>
                <w:rFonts w:asciiTheme="minorHAnsi" w:hAnsiTheme="minorHAnsi" w:cstheme="minorHAnsi"/>
              </w:rPr>
            </w:pPr>
          </w:p>
          <w:p w:rsidR="000D2DEB" w:rsidRPr="008154EA" w:rsidRDefault="000D2DEB" w:rsidP="00E61727">
            <w:pPr>
              <w:spacing w:after="0" w:line="240" w:lineRule="auto"/>
              <w:rPr>
                <w:rFonts w:asciiTheme="minorHAnsi" w:hAnsiTheme="minorHAnsi" w:cstheme="minorHAnsi"/>
              </w:rPr>
            </w:pPr>
          </w:p>
        </w:tc>
      </w:tr>
      <w:tr w:rsidR="000D2DEB" w:rsidRPr="008154EA" w:rsidTr="00E61727">
        <w:tc>
          <w:tcPr>
            <w:tcW w:w="1560" w:type="dxa"/>
            <w:shd w:val="clear" w:color="auto" w:fill="auto"/>
          </w:tcPr>
          <w:p w:rsidR="000D2DEB" w:rsidRPr="008154EA" w:rsidRDefault="000D2DEB" w:rsidP="00E61727">
            <w:pPr>
              <w:spacing w:after="0" w:line="240" w:lineRule="auto"/>
              <w:ind w:left="720" w:hanging="720"/>
              <w:rPr>
                <w:rFonts w:asciiTheme="minorHAnsi" w:hAnsiTheme="minorHAnsi" w:cstheme="minorHAnsi"/>
                <w:b/>
              </w:rPr>
            </w:pPr>
            <w:r w:rsidRPr="008154EA">
              <w:rPr>
                <w:rFonts w:asciiTheme="minorHAnsi" w:hAnsiTheme="minorHAnsi" w:cstheme="minorHAnsi"/>
                <w:b/>
              </w:rPr>
              <w:t xml:space="preserve">Special  </w:t>
            </w:r>
          </w:p>
          <w:p w:rsidR="000D2DEB" w:rsidRPr="008154EA" w:rsidRDefault="000D2DEB" w:rsidP="00E61727">
            <w:pPr>
              <w:spacing w:after="0" w:line="240" w:lineRule="auto"/>
              <w:rPr>
                <w:rFonts w:asciiTheme="minorHAnsi" w:hAnsiTheme="minorHAnsi" w:cstheme="minorHAnsi"/>
                <w:b/>
              </w:rPr>
            </w:pPr>
            <w:r w:rsidRPr="008154EA">
              <w:rPr>
                <w:rFonts w:asciiTheme="minorHAnsi" w:hAnsiTheme="minorHAnsi" w:cstheme="minorHAnsi"/>
                <w:b/>
              </w:rPr>
              <w:t>aptitudes</w:t>
            </w:r>
          </w:p>
          <w:p w:rsidR="000D2DEB" w:rsidRPr="008154EA" w:rsidRDefault="000D2DEB" w:rsidP="00E61727">
            <w:pPr>
              <w:spacing w:after="0" w:line="240" w:lineRule="auto"/>
              <w:ind w:left="720" w:hanging="720"/>
              <w:rPr>
                <w:rFonts w:asciiTheme="minorHAnsi" w:hAnsiTheme="minorHAnsi" w:cstheme="minorHAnsi"/>
                <w:b/>
              </w:rPr>
            </w:pPr>
            <w:r w:rsidRPr="008154EA">
              <w:rPr>
                <w:rFonts w:asciiTheme="minorHAnsi" w:hAnsiTheme="minorHAnsi" w:cstheme="minorHAnsi"/>
                <w:b/>
              </w:rPr>
              <w:t xml:space="preserve">required </w:t>
            </w:r>
          </w:p>
          <w:p w:rsidR="000D2DEB" w:rsidRPr="008154EA" w:rsidRDefault="000D2DEB" w:rsidP="00E61727">
            <w:pPr>
              <w:spacing w:after="0" w:line="240" w:lineRule="auto"/>
              <w:rPr>
                <w:rFonts w:asciiTheme="minorHAnsi" w:hAnsiTheme="minorHAnsi" w:cstheme="minorHAnsi"/>
              </w:rPr>
            </w:pPr>
          </w:p>
        </w:tc>
        <w:tc>
          <w:tcPr>
            <w:tcW w:w="4848" w:type="dxa"/>
            <w:shd w:val="clear" w:color="auto" w:fill="auto"/>
          </w:tcPr>
          <w:p w:rsidR="000D2DEB" w:rsidRPr="008154EA" w:rsidRDefault="000D2DEB" w:rsidP="000D2DEB">
            <w:pPr>
              <w:numPr>
                <w:ilvl w:val="0"/>
                <w:numId w:val="19"/>
              </w:numPr>
              <w:spacing w:after="0" w:line="240" w:lineRule="auto"/>
              <w:rPr>
                <w:rFonts w:asciiTheme="minorHAnsi" w:hAnsiTheme="minorHAnsi" w:cstheme="minorHAnsi"/>
              </w:rPr>
            </w:pPr>
            <w:r w:rsidRPr="008154EA">
              <w:rPr>
                <w:rFonts w:asciiTheme="minorHAnsi" w:hAnsiTheme="minorHAnsi" w:cstheme="minorHAnsi"/>
              </w:rPr>
              <w:t>Excellent judgement and personal composure, including when under pressure or in an emergency</w:t>
            </w:r>
          </w:p>
          <w:p w:rsidR="000D2DEB" w:rsidRPr="008154EA" w:rsidRDefault="000D2DEB" w:rsidP="000D2DEB">
            <w:pPr>
              <w:numPr>
                <w:ilvl w:val="0"/>
                <w:numId w:val="19"/>
              </w:numPr>
              <w:spacing w:after="0" w:line="240" w:lineRule="auto"/>
              <w:rPr>
                <w:rFonts w:asciiTheme="minorHAnsi" w:hAnsiTheme="minorHAnsi" w:cstheme="minorHAnsi"/>
              </w:rPr>
            </w:pPr>
            <w:r w:rsidRPr="008154EA">
              <w:rPr>
                <w:rFonts w:asciiTheme="minorHAnsi" w:hAnsiTheme="minorHAnsi" w:cstheme="minorHAnsi"/>
              </w:rPr>
              <w:t>Awareness of and sensitivity to welfare issues relating to a diverse and international community</w:t>
            </w:r>
          </w:p>
          <w:p w:rsidR="000D2DEB" w:rsidRPr="008154EA" w:rsidRDefault="000D2DEB" w:rsidP="000D2DEB">
            <w:pPr>
              <w:numPr>
                <w:ilvl w:val="0"/>
                <w:numId w:val="19"/>
              </w:numPr>
              <w:spacing w:after="0" w:line="240" w:lineRule="auto"/>
              <w:rPr>
                <w:rFonts w:asciiTheme="minorHAnsi" w:hAnsiTheme="minorHAnsi" w:cstheme="minorHAnsi"/>
              </w:rPr>
            </w:pPr>
            <w:r w:rsidRPr="008154EA">
              <w:rPr>
                <w:rFonts w:asciiTheme="minorHAnsi" w:hAnsiTheme="minorHAnsi" w:cstheme="minorHAnsi"/>
              </w:rPr>
              <w:t xml:space="preserve">Strong team player and maintaining </w:t>
            </w:r>
            <w:r w:rsidR="0045141B" w:rsidRPr="008154EA">
              <w:rPr>
                <w:rFonts w:asciiTheme="minorHAnsi" w:hAnsiTheme="minorHAnsi" w:cstheme="minorHAnsi"/>
              </w:rPr>
              <w:t>the</w:t>
            </w:r>
            <w:r w:rsidRPr="008154EA">
              <w:rPr>
                <w:rFonts w:asciiTheme="minorHAnsi" w:hAnsiTheme="minorHAnsi" w:cstheme="minorHAnsi"/>
              </w:rPr>
              <w:t xml:space="preserve"> close-knit team ethos within the Porter’s Lodge</w:t>
            </w:r>
            <w:r w:rsidR="0045141B" w:rsidRPr="008154EA">
              <w:rPr>
                <w:rFonts w:asciiTheme="minorHAnsi" w:hAnsiTheme="minorHAnsi" w:cstheme="minorHAnsi"/>
              </w:rPr>
              <w:t>.</w:t>
            </w:r>
          </w:p>
          <w:p w:rsidR="000D2DEB" w:rsidRPr="008154EA" w:rsidRDefault="000D2DEB" w:rsidP="000D2DEB">
            <w:pPr>
              <w:numPr>
                <w:ilvl w:val="0"/>
                <w:numId w:val="19"/>
              </w:numPr>
              <w:spacing w:after="0" w:line="240" w:lineRule="auto"/>
              <w:rPr>
                <w:rFonts w:asciiTheme="minorHAnsi" w:hAnsiTheme="minorHAnsi" w:cstheme="minorHAnsi"/>
              </w:rPr>
            </w:pPr>
            <w:r w:rsidRPr="008154EA">
              <w:rPr>
                <w:rFonts w:asciiTheme="minorHAnsi" w:hAnsiTheme="minorHAnsi" w:cstheme="minorHAnsi"/>
              </w:rPr>
              <w:t>Good communication skills and an ability to deal confidently with a diverse range of people</w:t>
            </w:r>
          </w:p>
          <w:p w:rsidR="000D2DEB" w:rsidRPr="008154EA" w:rsidRDefault="008154EA" w:rsidP="000D2DEB">
            <w:pPr>
              <w:numPr>
                <w:ilvl w:val="0"/>
                <w:numId w:val="19"/>
              </w:numPr>
              <w:spacing w:after="0" w:line="240" w:lineRule="auto"/>
              <w:rPr>
                <w:rFonts w:asciiTheme="minorHAnsi" w:hAnsiTheme="minorHAnsi" w:cstheme="minorHAnsi"/>
              </w:rPr>
            </w:pPr>
            <w:r>
              <w:rPr>
                <w:rFonts w:asciiTheme="minorHAnsi" w:hAnsiTheme="minorHAnsi" w:cstheme="minorHAnsi"/>
              </w:rPr>
              <w:t>The ability to prioritise work</w:t>
            </w:r>
          </w:p>
          <w:p w:rsidR="000D2DEB" w:rsidRPr="008154EA" w:rsidRDefault="000D2DEB" w:rsidP="000D2DEB">
            <w:pPr>
              <w:numPr>
                <w:ilvl w:val="0"/>
                <w:numId w:val="19"/>
              </w:numPr>
              <w:spacing w:after="0" w:line="240" w:lineRule="auto"/>
              <w:contextualSpacing/>
              <w:rPr>
                <w:rFonts w:asciiTheme="minorHAnsi" w:hAnsiTheme="minorHAnsi" w:cstheme="minorHAnsi"/>
              </w:rPr>
            </w:pPr>
            <w:r w:rsidRPr="008154EA">
              <w:rPr>
                <w:rFonts w:asciiTheme="minorHAnsi" w:hAnsiTheme="minorHAnsi" w:cstheme="minorHAnsi"/>
              </w:rPr>
              <w:t>Commitment to continuous improvement of service levels</w:t>
            </w:r>
          </w:p>
          <w:p w:rsidR="000D2DEB" w:rsidRPr="008154EA" w:rsidRDefault="000D2DEB" w:rsidP="000D2DEB">
            <w:pPr>
              <w:numPr>
                <w:ilvl w:val="0"/>
                <w:numId w:val="19"/>
              </w:numPr>
              <w:spacing w:after="0" w:line="240" w:lineRule="auto"/>
              <w:contextualSpacing/>
              <w:rPr>
                <w:rFonts w:asciiTheme="minorHAnsi" w:hAnsiTheme="minorHAnsi" w:cstheme="minorHAnsi"/>
              </w:rPr>
            </w:pPr>
            <w:r w:rsidRPr="008154EA">
              <w:rPr>
                <w:rFonts w:asciiTheme="minorHAnsi" w:hAnsiTheme="minorHAnsi" w:cstheme="minorHAnsi"/>
              </w:rPr>
              <w:lastRenderedPageBreak/>
              <w:t>An interest in working with young adults</w:t>
            </w:r>
          </w:p>
        </w:tc>
        <w:tc>
          <w:tcPr>
            <w:tcW w:w="3010" w:type="dxa"/>
            <w:shd w:val="clear" w:color="auto" w:fill="auto"/>
          </w:tcPr>
          <w:p w:rsidR="000D2DEB" w:rsidRPr="008154EA" w:rsidRDefault="000D2DEB" w:rsidP="0045141B">
            <w:pPr>
              <w:spacing w:after="0" w:line="240" w:lineRule="auto"/>
              <w:ind w:left="360"/>
              <w:rPr>
                <w:rFonts w:asciiTheme="minorHAnsi" w:hAnsiTheme="minorHAnsi" w:cstheme="minorHAnsi"/>
              </w:rPr>
            </w:pPr>
          </w:p>
        </w:tc>
      </w:tr>
      <w:tr w:rsidR="000D2DEB" w:rsidRPr="008154EA" w:rsidTr="00E61727">
        <w:tc>
          <w:tcPr>
            <w:tcW w:w="1560" w:type="dxa"/>
            <w:shd w:val="clear" w:color="auto" w:fill="auto"/>
          </w:tcPr>
          <w:p w:rsidR="000D2DEB" w:rsidRPr="008154EA" w:rsidRDefault="000D2DEB" w:rsidP="00E61727">
            <w:pPr>
              <w:spacing w:after="0" w:line="240" w:lineRule="auto"/>
              <w:ind w:left="720" w:hanging="720"/>
              <w:rPr>
                <w:rFonts w:asciiTheme="minorHAnsi" w:hAnsiTheme="minorHAnsi" w:cstheme="minorHAnsi"/>
                <w:b/>
              </w:rPr>
            </w:pPr>
            <w:r w:rsidRPr="008154EA">
              <w:rPr>
                <w:rFonts w:asciiTheme="minorHAnsi" w:hAnsiTheme="minorHAnsi" w:cstheme="minorHAnsi"/>
                <w:b/>
              </w:rPr>
              <w:t>Personal</w:t>
            </w:r>
          </w:p>
          <w:p w:rsidR="000D2DEB" w:rsidRPr="008154EA" w:rsidRDefault="000D2DEB" w:rsidP="00E61727">
            <w:pPr>
              <w:spacing w:after="0" w:line="240" w:lineRule="auto"/>
              <w:ind w:left="720" w:hanging="720"/>
              <w:rPr>
                <w:rFonts w:asciiTheme="minorHAnsi" w:hAnsiTheme="minorHAnsi" w:cstheme="minorHAnsi"/>
                <w:b/>
              </w:rPr>
            </w:pPr>
            <w:r w:rsidRPr="008154EA">
              <w:rPr>
                <w:rFonts w:asciiTheme="minorHAnsi" w:hAnsiTheme="minorHAnsi" w:cstheme="minorHAnsi"/>
                <w:b/>
              </w:rPr>
              <w:t>qualities</w:t>
            </w:r>
          </w:p>
          <w:p w:rsidR="000D2DEB" w:rsidRPr="008154EA" w:rsidRDefault="000D2DEB" w:rsidP="00E61727">
            <w:pPr>
              <w:spacing w:after="0" w:line="240" w:lineRule="auto"/>
              <w:rPr>
                <w:rFonts w:asciiTheme="minorHAnsi" w:hAnsiTheme="minorHAnsi" w:cstheme="minorHAnsi"/>
              </w:rPr>
            </w:pPr>
          </w:p>
        </w:tc>
        <w:tc>
          <w:tcPr>
            <w:tcW w:w="4848" w:type="dxa"/>
            <w:shd w:val="clear" w:color="auto" w:fill="auto"/>
          </w:tcPr>
          <w:p w:rsidR="000D2DEB" w:rsidRPr="008154EA" w:rsidRDefault="000D2DEB" w:rsidP="000D2DEB">
            <w:pPr>
              <w:numPr>
                <w:ilvl w:val="0"/>
                <w:numId w:val="18"/>
              </w:numPr>
              <w:spacing w:after="0" w:line="240" w:lineRule="auto"/>
              <w:ind w:left="360"/>
              <w:rPr>
                <w:rFonts w:asciiTheme="minorHAnsi" w:hAnsiTheme="minorHAnsi" w:cstheme="minorHAnsi"/>
              </w:rPr>
            </w:pPr>
            <w:r w:rsidRPr="008154EA">
              <w:rPr>
                <w:rFonts w:asciiTheme="minorHAnsi" w:hAnsiTheme="minorHAnsi" w:cstheme="minorHAnsi"/>
              </w:rPr>
              <w:t>Absolutely reliable and trustworthy</w:t>
            </w:r>
          </w:p>
          <w:p w:rsidR="000D2DEB" w:rsidRPr="008154EA" w:rsidRDefault="000D2DEB" w:rsidP="000D2DEB">
            <w:pPr>
              <w:numPr>
                <w:ilvl w:val="0"/>
                <w:numId w:val="18"/>
              </w:numPr>
              <w:spacing w:after="0" w:line="240" w:lineRule="auto"/>
              <w:ind w:left="360"/>
              <w:rPr>
                <w:rFonts w:asciiTheme="minorHAnsi" w:hAnsiTheme="minorHAnsi" w:cstheme="minorHAnsi"/>
              </w:rPr>
            </w:pPr>
            <w:r w:rsidRPr="008154EA">
              <w:rPr>
                <w:rFonts w:asciiTheme="minorHAnsi" w:hAnsiTheme="minorHAnsi" w:cstheme="minorHAnsi"/>
              </w:rPr>
              <w:t>Good inter-personal relations</w:t>
            </w:r>
          </w:p>
          <w:p w:rsidR="000D2DEB" w:rsidRPr="008154EA" w:rsidRDefault="000D2DEB" w:rsidP="000D2DEB">
            <w:pPr>
              <w:numPr>
                <w:ilvl w:val="0"/>
                <w:numId w:val="18"/>
              </w:numPr>
              <w:spacing w:after="0" w:line="240" w:lineRule="auto"/>
              <w:ind w:left="360"/>
              <w:rPr>
                <w:rFonts w:asciiTheme="minorHAnsi" w:hAnsiTheme="minorHAnsi" w:cstheme="minorHAnsi"/>
              </w:rPr>
            </w:pPr>
            <w:r w:rsidRPr="008154EA">
              <w:rPr>
                <w:rFonts w:asciiTheme="minorHAnsi" w:hAnsiTheme="minorHAnsi" w:cstheme="minorHAnsi"/>
              </w:rPr>
              <w:t xml:space="preserve">Sensitivity, tact and discretion </w:t>
            </w:r>
          </w:p>
          <w:p w:rsidR="000D2DEB" w:rsidRPr="008154EA" w:rsidRDefault="000D2DEB" w:rsidP="000D2DEB">
            <w:pPr>
              <w:numPr>
                <w:ilvl w:val="0"/>
                <w:numId w:val="18"/>
              </w:numPr>
              <w:spacing w:after="0" w:line="240" w:lineRule="auto"/>
              <w:ind w:left="360"/>
              <w:rPr>
                <w:rFonts w:asciiTheme="minorHAnsi" w:hAnsiTheme="minorHAnsi" w:cstheme="minorHAnsi"/>
              </w:rPr>
            </w:pPr>
            <w:r w:rsidRPr="008154EA">
              <w:rPr>
                <w:rFonts w:asciiTheme="minorHAnsi" w:hAnsiTheme="minorHAnsi" w:cstheme="minorHAnsi"/>
              </w:rPr>
              <w:t>Approachable, with a strong customer service ethic</w:t>
            </w:r>
          </w:p>
          <w:p w:rsidR="000D2DEB" w:rsidRPr="008154EA" w:rsidRDefault="000D2DEB" w:rsidP="000D2DEB">
            <w:pPr>
              <w:numPr>
                <w:ilvl w:val="0"/>
                <w:numId w:val="18"/>
              </w:numPr>
              <w:spacing w:after="0" w:line="240" w:lineRule="auto"/>
              <w:ind w:left="360"/>
              <w:rPr>
                <w:rFonts w:asciiTheme="minorHAnsi" w:hAnsiTheme="minorHAnsi" w:cstheme="minorHAnsi"/>
              </w:rPr>
            </w:pPr>
            <w:r w:rsidRPr="008154EA">
              <w:rPr>
                <w:rFonts w:asciiTheme="minorHAnsi" w:hAnsiTheme="minorHAnsi" w:cstheme="minorHAnsi"/>
              </w:rPr>
              <w:t>Professional and friendly manner, able to act as the face of the College to the outside world</w:t>
            </w:r>
          </w:p>
          <w:p w:rsidR="000D2DEB" w:rsidRPr="008154EA" w:rsidRDefault="000D2DEB" w:rsidP="000D2DEB">
            <w:pPr>
              <w:numPr>
                <w:ilvl w:val="0"/>
                <w:numId w:val="18"/>
              </w:numPr>
              <w:spacing w:after="0" w:line="240" w:lineRule="auto"/>
              <w:ind w:left="360"/>
              <w:rPr>
                <w:rFonts w:asciiTheme="minorHAnsi" w:hAnsiTheme="minorHAnsi" w:cstheme="minorHAnsi"/>
              </w:rPr>
            </w:pPr>
            <w:r w:rsidRPr="008154EA">
              <w:rPr>
                <w:rFonts w:asciiTheme="minorHAnsi" w:hAnsiTheme="minorHAnsi" w:cstheme="minorHAnsi"/>
              </w:rPr>
              <w:t>An interest in and commitment to the College and its educational mission</w:t>
            </w:r>
          </w:p>
        </w:tc>
        <w:tc>
          <w:tcPr>
            <w:tcW w:w="3010" w:type="dxa"/>
            <w:shd w:val="clear" w:color="auto" w:fill="auto"/>
          </w:tcPr>
          <w:p w:rsidR="000D2DEB" w:rsidRPr="008154EA" w:rsidRDefault="000D2DEB" w:rsidP="00E61727">
            <w:pPr>
              <w:spacing w:after="0" w:line="240" w:lineRule="auto"/>
              <w:ind w:left="360"/>
              <w:contextualSpacing/>
              <w:rPr>
                <w:rFonts w:asciiTheme="minorHAnsi" w:hAnsiTheme="minorHAnsi" w:cstheme="minorHAnsi"/>
              </w:rPr>
            </w:pPr>
          </w:p>
        </w:tc>
      </w:tr>
    </w:tbl>
    <w:p w:rsidR="000D2DEB" w:rsidRPr="008154EA" w:rsidRDefault="000D2DEB" w:rsidP="000D2DEB">
      <w:pPr>
        <w:spacing w:after="0"/>
        <w:rPr>
          <w:rFonts w:asciiTheme="minorHAnsi" w:hAnsiTheme="minorHAnsi" w:cstheme="minorHAnsi"/>
        </w:rPr>
      </w:pPr>
    </w:p>
    <w:p w:rsidR="000D2DEB" w:rsidRPr="008154EA" w:rsidRDefault="000D2DEB" w:rsidP="000D2DEB">
      <w:pPr>
        <w:rPr>
          <w:rFonts w:asciiTheme="minorHAnsi" w:hAnsiTheme="minorHAnsi" w:cstheme="minorHAnsi"/>
          <w:b/>
        </w:rPr>
      </w:pPr>
      <w:r w:rsidRPr="008154EA">
        <w:rPr>
          <w:rFonts w:asciiTheme="minorHAnsi" w:hAnsiTheme="minorHAnsi" w:cstheme="minorHAnsi"/>
          <w:b/>
        </w:rPr>
        <w:t>Hours and Salary</w:t>
      </w:r>
    </w:p>
    <w:p w:rsidR="006B7B22" w:rsidRDefault="006B7B22" w:rsidP="008154EA">
      <w:pPr>
        <w:pStyle w:val="NoSpacing"/>
        <w:tabs>
          <w:tab w:val="left" w:pos="1650"/>
        </w:tabs>
        <w:rPr>
          <w:rFonts w:asciiTheme="minorHAnsi" w:hAnsiTheme="minorHAnsi" w:cstheme="minorHAnsi"/>
        </w:rPr>
      </w:pPr>
      <w:r>
        <w:rPr>
          <w:rFonts w:asciiTheme="minorHAnsi" w:hAnsiTheme="minorHAnsi" w:cstheme="minorHAnsi"/>
        </w:rPr>
        <w:t>The salary for the post is £25,556 per annum (point 25 on the Peterhouse scale).</w:t>
      </w:r>
    </w:p>
    <w:p w:rsidR="006B7B22" w:rsidRDefault="006B7B22" w:rsidP="008154EA">
      <w:pPr>
        <w:pStyle w:val="NoSpacing"/>
        <w:tabs>
          <w:tab w:val="left" w:pos="1650"/>
        </w:tabs>
        <w:rPr>
          <w:rFonts w:asciiTheme="minorHAnsi" w:hAnsiTheme="minorHAnsi" w:cstheme="minorHAnsi"/>
        </w:rPr>
      </w:pPr>
    </w:p>
    <w:p w:rsidR="000D2DEB" w:rsidRPr="008154EA" w:rsidRDefault="008154EA" w:rsidP="008154EA">
      <w:pPr>
        <w:pStyle w:val="NoSpacing"/>
        <w:tabs>
          <w:tab w:val="left" w:pos="1650"/>
        </w:tabs>
        <w:rPr>
          <w:rFonts w:asciiTheme="minorHAnsi" w:hAnsiTheme="minorHAnsi" w:cstheme="minorHAnsi"/>
        </w:rPr>
      </w:pPr>
      <w:r w:rsidRPr="008154EA">
        <w:rPr>
          <w:rFonts w:asciiTheme="minorHAnsi" w:hAnsiTheme="minorHAnsi" w:cstheme="minorHAnsi"/>
        </w:rPr>
        <w:t>The hours of work are, on average 38 hours per week</w:t>
      </w:r>
      <w:r w:rsidRPr="008154EA">
        <w:rPr>
          <w:rFonts w:asciiTheme="minorHAnsi" w:hAnsiTheme="minorHAnsi" w:cstheme="minorHAnsi"/>
          <w:i/>
        </w:rPr>
        <w:t xml:space="preserve"> </w:t>
      </w:r>
      <w:r w:rsidRPr="008154EA">
        <w:rPr>
          <w:rFonts w:asciiTheme="minorHAnsi" w:hAnsiTheme="minorHAnsi" w:cstheme="minorHAnsi"/>
        </w:rPr>
        <w:t>worked within a 24-hour shift system 7 days per week.</w:t>
      </w:r>
      <w:r w:rsidR="000D2DEB" w:rsidRPr="008154EA">
        <w:rPr>
          <w:rFonts w:asciiTheme="minorHAnsi" w:hAnsiTheme="minorHAnsi" w:cstheme="minorHAnsi"/>
        </w:rPr>
        <w:t xml:space="preserve"> </w:t>
      </w:r>
    </w:p>
    <w:p w:rsidR="008154EA" w:rsidRPr="008154EA" w:rsidRDefault="008154EA" w:rsidP="008154EA">
      <w:pPr>
        <w:pStyle w:val="NoSpacing"/>
        <w:tabs>
          <w:tab w:val="left" w:pos="1650"/>
        </w:tabs>
        <w:rPr>
          <w:rFonts w:asciiTheme="minorHAnsi" w:hAnsiTheme="minorHAnsi" w:cstheme="minorHAnsi"/>
        </w:rPr>
      </w:pPr>
    </w:p>
    <w:p w:rsidR="00D71072" w:rsidRPr="008154EA" w:rsidRDefault="00D71072" w:rsidP="00D71072">
      <w:pPr>
        <w:pStyle w:val="NoSpacing"/>
        <w:tabs>
          <w:tab w:val="left" w:pos="1650"/>
        </w:tabs>
        <w:rPr>
          <w:rFonts w:asciiTheme="minorHAnsi" w:hAnsiTheme="minorHAnsi" w:cstheme="minorHAnsi"/>
        </w:rPr>
      </w:pPr>
    </w:p>
    <w:p w:rsidR="000D2DEB" w:rsidRPr="008154EA" w:rsidRDefault="000D2DEB" w:rsidP="000D2DEB">
      <w:pPr>
        <w:rPr>
          <w:rFonts w:asciiTheme="minorHAnsi" w:hAnsiTheme="minorHAnsi" w:cstheme="minorHAnsi"/>
          <w:b/>
        </w:rPr>
      </w:pPr>
      <w:r w:rsidRPr="008154EA">
        <w:rPr>
          <w:rFonts w:asciiTheme="minorHAnsi" w:hAnsiTheme="minorHAnsi" w:cstheme="minorHAnsi"/>
          <w:b/>
        </w:rPr>
        <w:t>Additional Benefits &amp; Information</w:t>
      </w:r>
    </w:p>
    <w:p w:rsidR="008154EA" w:rsidRPr="008154EA" w:rsidRDefault="008154EA" w:rsidP="008154EA">
      <w:pPr>
        <w:pStyle w:val="NoSpacing"/>
        <w:tabs>
          <w:tab w:val="left" w:pos="1650"/>
        </w:tabs>
        <w:rPr>
          <w:rFonts w:asciiTheme="minorHAnsi" w:hAnsiTheme="minorHAnsi" w:cstheme="minorHAnsi"/>
          <w:b/>
          <w:u w:val="single"/>
        </w:rPr>
      </w:pPr>
      <w:r w:rsidRPr="008154EA">
        <w:rPr>
          <w:rFonts w:asciiTheme="minorHAnsi" w:hAnsiTheme="minorHAnsi" w:cstheme="minorHAnsi"/>
          <w:b/>
          <w:u w:val="single"/>
        </w:rPr>
        <w:t>You will enjoy:</w:t>
      </w:r>
    </w:p>
    <w:tbl>
      <w:tblPr>
        <w:tblW w:w="0" w:type="auto"/>
        <w:tblLook w:val="04A0" w:firstRow="1" w:lastRow="0" w:firstColumn="1" w:lastColumn="0" w:noHBand="0" w:noVBand="1"/>
      </w:tblPr>
      <w:tblGrid>
        <w:gridCol w:w="8810"/>
      </w:tblGrid>
      <w:tr w:rsidR="008154EA" w:rsidRPr="008154EA" w:rsidTr="00E61727">
        <w:tc>
          <w:tcPr>
            <w:tcW w:w="8810" w:type="dxa"/>
            <w:shd w:val="clear" w:color="auto" w:fill="auto"/>
          </w:tcPr>
          <w:p w:rsidR="00587372" w:rsidRPr="008154EA" w:rsidRDefault="00587372" w:rsidP="00587372">
            <w:pPr>
              <w:pStyle w:val="NoSpacing"/>
              <w:numPr>
                <w:ilvl w:val="0"/>
                <w:numId w:val="22"/>
              </w:numPr>
              <w:rPr>
                <w:rFonts w:asciiTheme="minorHAnsi" w:hAnsiTheme="minorHAnsi" w:cstheme="minorHAnsi"/>
              </w:rPr>
            </w:pPr>
            <w:r w:rsidRPr="00587372">
              <w:rPr>
                <w:rFonts w:asciiTheme="minorHAnsi" w:hAnsiTheme="minorHAnsi" w:cstheme="minorHAnsi"/>
                <w:b/>
              </w:rPr>
              <w:t>Car parking, subject to availability</w:t>
            </w:r>
            <w:r w:rsidRPr="008154EA">
              <w:rPr>
                <w:rFonts w:asciiTheme="minorHAnsi" w:hAnsiTheme="minorHAnsi" w:cstheme="minorHAnsi"/>
              </w:rPr>
              <w:t>.</w:t>
            </w:r>
          </w:p>
          <w:p w:rsidR="008154EA" w:rsidRPr="008154EA" w:rsidRDefault="008154EA" w:rsidP="008154EA">
            <w:pPr>
              <w:pStyle w:val="NoSpacing"/>
              <w:numPr>
                <w:ilvl w:val="0"/>
                <w:numId w:val="22"/>
              </w:numPr>
              <w:rPr>
                <w:rFonts w:asciiTheme="minorHAnsi" w:hAnsiTheme="minorHAnsi" w:cstheme="minorHAnsi"/>
              </w:rPr>
            </w:pPr>
            <w:r w:rsidRPr="008154EA">
              <w:rPr>
                <w:rFonts w:asciiTheme="minorHAnsi" w:hAnsiTheme="minorHAnsi" w:cstheme="minorHAnsi"/>
              </w:rPr>
              <w:t>The holiday entitlement is 25 days plus 8 bank and public holidays.</w:t>
            </w:r>
          </w:p>
          <w:p w:rsidR="008154EA" w:rsidRPr="008154EA" w:rsidRDefault="008154EA" w:rsidP="008154EA">
            <w:pPr>
              <w:pStyle w:val="xmsonormal"/>
              <w:numPr>
                <w:ilvl w:val="0"/>
                <w:numId w:val="22"/>
              </w:numPr>
              <w:jc w:val="both"/>
              <w:rPr>
                <w:rFonts w:asciiTheme="minorHAnsi" w:hAnsiTheme="minorHAnsi" w:cstheme="minorHAnsi"/>
                <w:sz w:val="22"/>
                <w:szCs w:val="22"/>
              </w:rPr>
            </w:pPr>
            <w:r w:rsidRPr="008154EA">
              <w:rPr>
                <w:rFonts w:asciiTheme="minorHAnsi" w:hAnsiTheme="minorHAnsi" w:cstheme="minorHAnsi"/>
                <w:sz w:val="22"/>
                <w:szCs w:val="22"/>
              </w:rPr>
              <w:t>The College offers an auto-enrolled pension scheme to eligible employees, after 3 months’ completed service.  The scheme is the Cambridge Colleges Group Personal Pension Scheme (CCGPPS) with Aviva.</w:t>
            </w:r>
          </w:p>
          <w:p w:rsidR="008154EA" w:rsidRDefault="008154EA" w:rsidP="008154EA">
            <w:pPr>
              <w:pStyle w:val="xmsonormal"/>
              <w:numPr>
                <w:ilvl w:val="0"/>
                <w:numId w:val="22"/>
              </w:numPr>
              <w:jc w:val="both"/>
              <w:rPr>
                <w:rFonts w:asciiTheme="minorHAnsi" w:hAnsiTheme="minorHAnsi" w:cstheme="minorHAnsi"/>
                <w:sz w:val="22"/>
                <w:szCs w:val="22"/>
              </w:rPr>
            </w:pPr>
            <w:r w:rsidRPr="008154EA">
              <w:rPr>
                <w:rFonts w:asciiTheme="minorHAnsi" w:hAnsiTheme="minorHAnsi" w:cstheme="minorHAnsi"/>
                <w:sz w:val="22"/>
                <w:szCs w:val="22"/>
              </w:rPr>
              <w:t>Lunch is provided free of charge when on duty over lunchtime and when the College kitchens are open.</w:t>
            </w:r>
          </w:p>
          <w:p w:rsidR="00587372" w:rsidRPr="008154EA" w:rsidRDefault="00587372" w:rsidP="008154EA">
            <w:pPr>
              <w:pStyle w:val="xmsonormal"/>
              <w:numPr>
                <w:ilvl w:val="0"/>
                <w:numId w:val="22"/>
              </w:numPr>
              <w:jc w:val="both"/>
              <w:rPr>
                <w:rFonts w:asciiTheme="minorHAnsi" w:hAnsiTheme="minorHAnsi" w:cstheme="minorHAnsi"/>
                <w:sz w:val="22"/>
                <w:szCs w:val="22"/>
              </w:rPr>
            </w:pPr>
            <w:r>
              <w:rPr>
                <w:rFonts w:asciiTheme="minorHAnsi" w:hAnsiTheme="minorHAnsi" w:cstheme="minorHAnsi"/>
                <w:sz w:val="22"/>
                <w:szCs w:val="22"/>
              </w:rPr>
              <w:t>Use of College gym after induction</w:t>
            </w:r>
          </w:p>
          <w:p w:rsidR="008154EA" w:rsidRDefault="008154EA" w:rsidP="008154EA">
            <w:pPr>
              <w:pStyle w:val="xmsonormal"/>
              <w:numPr>
                <w:ilvl w:val="0"/>
                <w:numId w:val="22"/>
              </w:numPr>
              <w:jc w:val="both"/>
              <w:rPr>
                <w:rFonts w:asciiTheme="minorHAnsi" w:hAnsiTheme="minorHAnsi" w:cstheme="minorHAnsi"/>
                <w:sz w:val="22"/>
                <w:szCs w:val="22"/>
              </w:rPr>
            </w:pPr>
            <w:r w:rsidRPr="008154EA">
              <w:rPr>
                <w:rFonts w:asciiTheme="minorHAnsi" w:hAnsiTheme="minorHAnsi" w:cstheme="minorHAnsi"/>
                <w:sz w:val="22"/>
                <w:szCs w:val="22"/>
              </w:rPr>
              <w:t>The College offers a medical cashback scheme to staff.</w:t>
            </w:r>
          </w:p>
          <w:p w:rsidR="00587372" w:rsidRPr="008154EA" w:rsidRDefault="00587372" w:rsidP="008154EA">
            <w:pPr>
              <w:pStyle w:val="xmsonormal"/>
              <w:numPr>
                <w:ilvl w:val="0"/>
                <w:numId w:val="22"/>
              </w:numPr>
              <w:jc w:val="both"/>
              <w:rPr>
                <w:rFonts w:asciiTheme="minorHAnsi" w:hAnsiTheme="minorHAnsi" w:cstheme="minorHAnsi"/>
                <w:sz w:val="22"/>
                <w:szCs w:val="22"/>
              </w:rPr>
            </w:pPr>
            <w:r>
              <w:rPr>
                <w:rFonts w:asciiTheme="minorHAnsi" w:hAnsiTheme="minorHAnsi" w:cstheme="minorHAnsi"/>
                <w:sz w:val="22"/>
                <w:szCs w:val="22"/>
              </w:rPr>
              <w:t>Staff discount scheme</w:t>
            </w:r>
          </w:p>
        </w:tc>
      </w:tr>
    </w:tbl>
    <w:p w:rsidR="000D2DEB" w:rsidRPr="008154EA" w:rsidRDefault="000D2DEB" w:rsidP="000D2DEB">
      <w:pPr>
        <w:pStyle w:val="Heading4"/>
        <w:jc w:val="both"/>
        <w:rPr>
          <w:rFonts w:asciiTheme="minorHAnsi" w:hAnsiTheme="minorHAnsi" w:cstheme="minorHAnsi"/>
        </w:rPr>
      </w:pPr>
    </w:p>
    <w:p w:rsidR="000D2DEB" w:rsidRPr="008154EA" w:rsidRDefault="000D2DEB" w:rsidP="000D2DEB">
      <w:pPr>
        <w:pStyle w:val="Heading4"/>
        <w:jc w:val="both"/>
        <w:rPr>
          <w:rFonts w:asciiTheme="minorHAnsi" w:hAnsiTheme="minorHAnsi" w:cstheme="minorHAnsi"/>
          <w:b/>
          <w:i w:val="0"/>
          <w:color w:val="auto"/>
        </w:rPr>
      </w:pPr>
      <w:r w:rsidRPr="008154EA">
        <w:rPr>
          <w:rFonts w:asciiTheme="minorHAnsi" w:hAnsiTheme="minorHAnsi" w:cstheme="minorHAnsi"/>
          <w:b/>
          <w:i w:val="0"/>
          <w:color w:val="auto"/>
        </w:rPr>
        <w:t>Health and Safety</w:t>
      </w:r>
    </w:p>
    <w:p w:rsidR="000D2DEB" w:rsidRPr="008154EA" w:rsidRDefault="000D2DEB" w:rsidP="000D2DEB">
      <w:pPr>
        <w:jc w:val="both"/>
        <w:rPr>
          <w:rFonts w:asciiTheme="minorHAnsi" w:hAnsiTheme="minorHAnsi" w:cstheme="minorHAnsi"/>
        </w:rPr>
      </w:pPr>
      <w:r w:rsidRPr="008154EA">
        <w:rPr>
          <w:rFonts w:asciiTheme="minorHAnsi" w:hAnsiTheme="minorHAnsi" w:cstheme="minorHAnsi"/>
        </w:rPr>
        <w:t>All staff must adopt a responsible attitude towards health and safety and to comply with any procedures as required by the College in order to ensure the health and safety of themselves, their colleagues and any other persons that may be affected by their actions.  They must be prepared to undertake any training provided in relation to health and safety or which is identified as necessary in relation to their work.  The College operates a non-smoking policy; smoking is only permitted in the designated smoking areas and during official breaks.</w:t>
      </w:r>
    </w:p>
    <w:p w:rsidR="000D2DEB" w:rsidRPr="008154EA" w:rsidRDefault="000D2DEB" w:rsidP="000D2DEB">
      <w:pPr>
        <w:jc w:val="both"/>
        <w:rPr>
          <w:rFonts w:asciiTheme="minorHAnsi" w:hAnsiTheme="minorHAnsi" w:cstheme="minorHAnsi"/>
          <w:b/>
          <w:bCs/>
        </w:rPr>
      </w:pPr>
      <w:r w:rsidRPr="008154EA">
        <w:rPr>
          <w:rFonts w:asciiTheme="minorHAnsi" w:hAnsiTheme="minorHAnsi" w:cstheme="minorHAnsi"/>
          <w:b/>
          <w:bCs/>
        </w:rPr>
        <w:t xml:space="preserve">The closing date for applications is </w:t>
      </w:r>
      <w:r w:rsidR="00CA3DA9">
        <w:rPr>
          <w:rFonts w:asciiTheme="minorHAnsi" w:hAnsiTheme="minorHAnsi" w:cstheme="minorHAnsi"/>
          <w:b/>
          <w:bCs/>
        </w:rPr>
        <w:t>8.00am</w:t>
      </w:r>
      <w:r w:rsidR="009A3E8C">
        <w:rPr>
          <w:rFonts w:asciiTheme="minorHAnsi" w:hAnsiTheme="minorHAnsi" w:cstheme="minorHAnsi"/>
          <w:b/>
          <w:bCs/>
        </w:rPr>
        <w:t xml:space="preserve"> Monday 12</w:t>
      </w:r>
      <w:r w:rsidR="009A3E8C" w:rsidRPr="009A3E8C">
        <w:rPr>
          <w:rFonts w:asciiTheme="minorHAnsi" w:hAnsiTheme="minorHAnsi" w:cstheme="minorHAnsi"/>
          <w:b/>
          <w:bCs/>
          <w:vertAlign w:val="superscript"/>
        </w:rPr>
        <w:t>th</w:t>
      </w:r>
      <w:r w:rsidR="009A3E8C">
        <w:rPr>
          <w:rFonts w:asciiTheme="minorHAnsi" w:hAnsiTheme="minorHAnsi" w:cstheme="minorHAnsi"/>
          <w:b/>
          <w:bCs/>
        </w:rPr>
        <w:t xml:space="preserve"> June 2023</w:t>
      </w:r>
      <w:bookmarkStart w:id="0" w:name="_GoBack"/>
      <w:bookmarkEnd w:id="0"/>
    </w:p>
    <w:p w:rsidR="000D2DEB" w:rsidRPr="008154EA" w:rsidRDefault="000D2DEB" w:rsidP="000D2DEB">
      <w:pPr>
        <w:jc w:val="both"/>
        <w:rPr>
          <w:rFonts w:asciiTheme="minorHAnsi" w:hAnsiTheme="minorHAnsi" w:cstheme="minorHAnsi"/>
        </w:rPr>
      </w:pPr>
      <w:r w:rsidRPr="008154EA">
        <w:rPr>
          <w:rFonts w:asciiTheme="minorHAnsi" w:hAnsiTheme="minorHAnsi" w:cstheme="minorHAnsi"/>
          <w:b/>
          <w:bCs/>
        </w:rPr>
        <w:t xml:space="preserve">Completed applications should be returned to: </w:t>
      </w:r>
      <w:r w:rsidRPr="008154EA">
        <w:rPr>
          <w:rFonts w:asciiTheme="minorHAnsi" w:hAnsiTheme="minorHAnsi" w:cstheme="minorHAnsi"/>
        </w:rPr>
        <w:t>The Human Resources Manager, at:</w:t>
      </w:r>
      <w:hyperlink r:id="rId8" w:history="1">
        <w:r w:rsidRPr="008154EA">
          <w:rPr>
            <w:rStyle w:val="Hyperlink"/>
            <w:rFonts w:asciiTheme="minorHAnsi" w:hAnsiTheme="minorHAnsi" w:cstheme="minorHAnsi"/>
          </w:rPr>
          <w:t>hr@pet.cam.ac.uk</w:t>
        </w:r>
      </w:hyperlink>
    </w:p>
    <w:p w:rsidR="000D2DEB" w:rsidRPr="008154EA" w:rsidRDefault="000D2DEB" w:rsidP="000D2DEB">
      <w:pPr>
        <w:pStyle w:val="NoSpacing"/>
        <w:rPr>
          <w:rFonts w:asciiTheme="minorHAnsi" w:hAnsiTheme="minorHAnsi" w:cstheme="minorHAnsi"/>
          <w:b/>
        </w:rPr>
      </w:pPr>
    </w:p>
    <w:p w:rsidR="000D2DEB" w:rsidRPr="008154EA" w:rsidRDefault="000D2DEB" w:rsidP="000D2DEB">
      <w:pPr>
        <w:pStyle w:val="NoSpacing"/>
        <w:rPr>
          <w:rFonts w:asciiTheme="minorHAnsi" w:hAnsiTheme="minorHAnsi" w:cstheme="minorHAnsi"/>
          <w:b/>
        </w:rPr>
      </w:pPr>
    </w:p>
    <w:p w:rsidR="000D2DEB" w:rsidRPr="008154EA" w:rsidRDefault="000D2DEB" w:rsidP="000D2DEB">
      <w:pPr>
        <w:rPr>
          <w:rFonts w:asciiTheme="minorHAnsi" w:hAnsiTheme="minorHAnsi" w:cstheme="minorHAnsi"/>
        </w:rPr>
      </w:pPr>
    </w:p>
    <w:p w:rsidR="000D2DEB" w:rsidRPr="008154EA" w:rsidRDefault="000D2DEB" w:rsidP="000D2DEB">
      <w:pPr>
        <w:spacing w:before="2" w:line="200" w:lineRule="exact"/>
        <w:rPr>
          <w:rFonts w:asciiTheme="minorHAnsi" w:hAnsiTheme="minorHAnsi" w:cstheme="minorHAnsi"/>
        </w:rPr>
      </w:pPr>
    </w:p>
    <w:p w:rsidR="000D2DEB" w:rsidRPr="008154EA" w:rsidRDefault="000D2DEB" w:rsidP="000D2DEB">
      <w:pPr>
        <w:rPr>
          <w:rFonts w:asciiTheme="minorHAnsi" w:hAnsiTheme="minorHAnsi" w:cstheme="minorHAnsi"/>
        </w:rPr>
      </w:pPr>
    </w:p>
    <w:p w:rsidR="00EC5EF1" w:rsidRPr="008154EA" w:rsidRDefault="00EC5EF1" w:rsidP="00EC5EF1">
      <w:pPr>
        <w:spacing w:after="0"/>
        <w:jc w:val="both"/>
        <w:rPr>
          <w:rFonts w:asciiTheme="minorHAnsi" w:hAnsiTheme="minorHAnsi" w:cstheme="minorHAnsi"/>
        </w:rPr>
      </w:pPr>
    </w:p>
    <w:p w:rsidR="00EC5EF1" w:rsidRPr="008154EA" w:rsidRDefault="00EC5EF1" w:rsidP="00EC5EF1">
      <w:pPr>
        <w:spacing w:after="0"/>
        <w:jc w:val="both"/>
        <w:rPr>
          <w:rFonts w:asciiTheme="minorHAnsi" w:hAnsiTheme="minorHAnsi" w:cstheme="minorHAnsi"/>
        </w:rPr>
      </w:pPr>
    </w:p>
    <w:p w:rsidR="00EC5EF1" w:rsidRPr="008154EA" w:rsidRDefault="00EC5EF1" w:rsidP="00EC5EF1">
      <w:pPr>
        <w:pStyle w:val="NoSpacing"/>
        <w:tabs>
          <w:tab w:val="left" w:pos="1650"/>
        </w:tabs>
        <w:rPr>
          <w:rFonts w:asciiTheme="minorHAnsi" w:hAnsiTheme="minorHAnsi" w:cstheme="minorHAnsi"/>
        </w:rPr>
      </w:pPr>
    </w:p>
    <w:p w:rsidR="00EC5EF1" w:rsidRPr="008154EA" w:rsidRDefault="00EC5EF1" w:rsidP="00EC5EF1">
      <w:pPr>
        <w:pStyle w:val="NoSpacing"/>
        <w:tabs>
          <w:tab w:val="left" w:pos="1650"/>
        </w:tabs>
        <w:rPr>
          <w:rFonts w:asciiTheme="minorHAnsi" w:hAnsiTheme="minorHAnsi" w:cstheme="minorHAnsi"/>
          <w:b/>
        </w:rPr>
      </w:pPr>
      <w:r w:rsidRPr="008154EA">
        <w:rPr>
          <w:rFonts w:asciiTheme="minorHAnsi" w:hAnsiTheme="minorHAnsi" w:cstheme="minorHAnsi"/>
        </w:rPr>
        <w:t xml:space="preserve">             </w:t>
      </w:r>
      <w:r w:rsidRPr="008154EA">
        <w:rPr>
          <w:rFonts w:asciiTheme="minorHAnsi" w:hAnsiTheme="minorHAnsi" w:cstheme="minorHAnsi"/>
          <w:b/>
        </w:rPr>
        <w:t xml:space="preserve">  </w:t>
      </w:r>
    </w:p>
    <w:p w:rsidR="00D7429F" w:rsidRPr="008154EA" w:rsidRDefault="00D7429F" w:rsidP="00D7429F">
      <w:pPr>
        <w:pStyle w:val="NoSpacing"/>
        <w:tabs>
          <w:tab w:val="left" w:pos="1650"/>
        </w:tabs>
        <w:rPr>
          <w:rFonts w:asciiTheme="minorHAnsi" w:hAnsiTheme="minorHAnsi" w:cstheme="minorHAnsi"/>
        </w:rPr>
      </w:pPr>
    </w:p>
    <w:p w:rsidR="00405246" w:rsidRPr="008154EA" w:rsidRDefault="00405246" w:rsidP="00405246">
      <w:pPr>
        <w:pStyle w:val="NoSpacing"/>
        <w:tabs>
          <w:tab w:val="left" w:pos="1650"/>
        </w:tabs>
        <w:ind w:left="360"/>
        <w:rPr>
          <w:rFonts w:asciiTheme="minorHAnsi" w:hAnsiTheme="minorHAnsi" w:cstheme="minorHAnsi"/>
        </w:rPr>
      </w:pPr>
    </w:p>
    <w:p w:rsidR="008024EB" w:rsidRPr="008154EA" w:rsidRDefault="008024EB">
      <w:pPr>
        <w:rPr>
          <w:rFonts w:asciiTheme="minorHAnsi" w:hAnsiTheme="minorHAnsi" w:cstheme="minorHAnsi"/>
        </w:rPr>
      </w:pPr>
    </w:p>
    <w:p w:rsidR="00831551" w:rsidRPr="008154EA" w:rsidRDefault="00831551">
      <w:pPr>
        <w:rPr>
          <w:rFonts w:asciiTheme="minorHAnsi" w:hAnsiTheme="minorHAnsi" w:cstheme="minorHAnsi"/>
        </w:rPr>
      </w:pPr>
    </w:p>
    <w:sectPr w:rsidR="00831551" w:rsidRPr="008154EA" w:rsidSect="002210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EB" w:rsidRDefault="000D2DEB" w:rsidP="000D2DEB">
      <w:pPr>
        <w:spacing w:after="0" w:line="240" w:lineRule="auto"/>
      </w:pPr>
      <w:r>
        <w:separator/>
      </w:r>
    </w:p>
  </w:endnote>
  <w:endnote w:type="continuationSeparator" w:id="0">
    <w:p w:rsidR="000D2DEB" w:rsidRDefault="000D2DEB" w:rsidP="000D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EB" w:rsidRDefault="000D2DEB" w:rsidP="000D2DEB">
      <w:pPr>
        <w:spacing w:after="0" w:line="240" w:lineRule="auto"/>
      </w:pPr>
      <w:r>
        <w:separator/>
      </w:r>
    </w:p>
  </w:footnote>
  <w:footnote w:type="continuationSeparator" w:id="0">
    <w:p w:rsidR="000D2DEB" w:rsidRDefault="000D2DEB" w:rsidP="000D2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674"/>
    <w:multiLevelType w:val="hybridMultilevel"/>
    <w:tmpl w:val="3760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C24EC"/>
    <w:multiLevelType w:val="hybridMultilevel"/>
    <w:tmpl w:val="F4144E3C"/>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F4FCE"/>
    <w:multiLevelType w:val="hybridMultilevel"/>
    <w:tmpl w:val="D58A99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4594B"/>
    <w:multiLevelType w:val="hybridMultilevel"/>
    <w:tmpl w:val="31BEB6D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624118"/>
    <w:multiLevelType w:val="hybridMultilevel"/>
    <w:tmpl w:val="E3E0C68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DE30FD0"/>
    <w:multiLevelType w:val="hybridMultilevel"/>
    <w:tmpl w:val="F9D85E90"/>
    <w:lvl w:ilvl="0" w:tplc="D14CE2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82FC5"/>
    <w:multiLevelType w:val="hybridMultilevel"/>
    <w:tmpl w:val="F5FEA210"/>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01597"/>
    <w:multiLevelType w:val="hybridMultilevel"/>
    <w:tmpl w:val="102C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F25682"/>
    <w:multiLevelType w:val="hybridMultilevel"/>
    <w:tmpl w:val="009C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27EC0"/>
    <w:multiLevelType w:val="hybridMultilevel"/>
    <w:tmpl w:val="AD807C58"/>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092EB3"/>
    <w:multiLevelType w:val="hybridMultilevel"/>
    <w:tmpl w:val="95847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D16E1"/>
    <w:multiLevelType w:val="singleLevel"/>
    <w:tmpl w:val="E8EC25FE"/>
    <w:lvl w:ilvl="0">
      <w:start w:val="1"/>
      <w:numFmt w:val="lowerLetter"/>
      <w:lvlText w:val="%1)"/>
      <w:legacy w:legacy="1" w:legacySpace="0" w:legacyIndent="283"/>
      <w:lvlJc w:val="left"/>
      <w:pPr>
        <w:ind w:left="283" w:hanging="283"/>
      </w:pPr>
    </w:lvl>
  </w:abstractNum>
  <w:abstractNum w:abstractNumId="12" w15:restartNumberingAfterBreak="0">
    <w:nsid w:val="49D24C42"/>
    <w:multiLevelType w:val="hybridMultilevel"/>
    <w:tmpl w:val="1E5ABA74"/>
    <w:lvl w:ilvl="0" w:tplc="906047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B1605"/>
    <w:multiLevelType w:val="hybridMultilevel"/>
    <w:tmpl w:val="F950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94119"/>
    <w:multiLevelType w:val="hybridMultilevel"/>
    <w:tmpl w:val="53566B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F3002"/>
    <w:multiLevelType w:val="hybridMultilevel"/>
    <w:tmpl w:val="14FC6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E5681E"/>
    <w:multiLevelType w:val="hybridMultilevel"/>
    <w:tmpl w:val="48FE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93F65"/>
    <w:multiLevelType w:val="hybridMultilevel"/>
    <w:tmpl w:val="ABD4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97591"/>
    <w:multiLevelType w:val="hybridMultilevel"/>
    <w:tmpl w:val="1AEAD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D5BBE"/>
    <w:multiLevelType w:val="hybridMultilevel"/>
    <w:tmpl w:val="7E02B44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FA7E97"/>
    <w:multiLevelType w:val="hybridMultilevel"/>
    <w:tmpl w:val="544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3"/>
  </w:num>
  <w:num w:numId="5">
    <w:abstractNumId w:val="16"/>
  </w:num>
  <w:num w:numId="6">
    <w:abstractNumId w:val="17"/>
  </w:num>
  <w:num w:numId="7">
    <w:abstractNumId w:val="13"/>
  </w:num>
  <w:num w:numId="8">
    <w:abstractNumId w:val="4"/>
  </w:num>
  <w:num w:numId="9">
    <w:abstractNumId w:val="18"/>
  </w:num>
  <w:num w:numId="10">
    <w:abstractNumId w:val="8"/>
  </w:num>
  <w:num w:numId="11">
    <w:abstractNumId w:val="15"/>
  </w:num>
  <w:num w:numId="12">
    <w:abstractNumId w:val="10"/>
  </w:num>
  <w:num w:numId="13">
    <w:abstractNumId w:val="12"/>
  </w:num>
  <w:num w:numId="14">
    <w:abstractNumId w:val="2"/>
  </w:num>
  <w:num w:numId="15">
    <w:abstractNumId w:val="14"/>
  </w:num>
  <w:num w:numId="16">
    <w:abstractNumId w:val="19"/>
  </w:num>
  <w:num w:numId="17">
    <w:abstractNumId w:val="7"/>
  </w:num>
  <w:num w:numId="18">
    <w:abstractNumId w:val="5"/>
  </w:num>
  <w:num w:numId="19">
    <w:abstractNumId w:val="1"/>
  </w:num>
  <w:num w:numId="20">
    <w:abstractNumId w:val="6"/>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9F"/>
    <w:rsid w:val="00050B52"/>
    <w:rsid w:val="000D2DEB"/>
    <w:rsid w:val="00114006"/>
    <w:rsid w:val="0022100B"/>
    <w:rsid w:val="00405246"/>
    <w:rsid w:val="00442F84"/>
    <w:rsid w:val="0045141B"/>
    <w:rsid w:val="004531EA"/>
    <w:rsid w:val="004E6FCB"/>
    <w:rsid w:val="00584E28"/>
    <w:rsid w:val="00587372"/>
    <w:rsid w:val="005B000F"/>
    <w:rsid w:val="006B7B22"/>
    <w:rsid w:val="006D72C1"/>
    <w:rsid w:val="00701645"/>
    <w:rsid w:val="007560BD"/>
    <w:rsid w:val="00762FB8"/>
    <w:rsid w:val="00791A14"/>
    <w:rsid w:val="007A3B4A"/>
    <w:rsid w:val="008024EB"/>
    <w:rsid w:val="008154EA"/>
    <w:rsid w:val="008155C4"/>
    <w:rsid w:val="00831551"/>
    <w:rsid w:val="00887BA9"/>
    <w:rsid w:val="008A63CF"/>
    <w:rsid w:val="009120AA"/>
    <w:rsid w:val="00992DD4"/>
    <w:rsid w:val="009A3E8C"/>
    <w:rsid w:val="00A0795C"/>
    <w:rsid w:val="00A846F6"/>
    <w:rsid w:val="00AA38A2"/>
    <w:rsid w:val="00AF5007"/>
    <w:rsid w:val="00B96FE8"/>
    <w:rsid w:val="00BB6A2D"/>
    <w:rsid w:val="00BD4C17"/>
    <w:rsid w:val="00BF4C98"/>
    <w:rsid w:val="00CA3DA9"/>
    <w:rsid w:val="00CD65E2"/>
    <w:rsid w:val="00D03976"/>
    <w:rsid w:val="00D058C0"/>
    <w:rsid w:val="00D655FC"/>
    <w:rsid w:val="00D71072"/>
    <w:rsid w:val="00D7429F"/>
    <w:rsid w:val="00E073E2"/>
    <w:rsid w:val="00EC5EF1"/>
    <w:rsid w:val="00F2051C"/>
    <w:rsid w:val="00FA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38A1"/>
  <w15:docId w15:val="{C7F3B9CA-B625-4FF1-8328-C3976B22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9F"/>
    <w:rPr>
      <w:rFonts w:ascii="Calibri" w:eastAsia="Calibri" w:hAnsi="Calibri" w:cs="Times New Roman"/>
      <w:lang w:val="en-US"/>
    </w:rPr>
  </w:style>
  <w:style w:type="paragraph" w:styleId="Heading1">
    <w:name w:val="heading 1"/>
    <w:basedOn w:val="Normal"/>
    <w:next w:val="Normal"/>
    <w:link w:val="Heading1Char"/>
    <w:qFormat/>
    <w:rsid w:val="00D7429F"/>
    <w:pPr>
      <w:keepNext/>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qFormat/>
    <w:rsid w:val="00D7429F"/>
    <w:pPr>
      <w:keepNext/>
      <w:spacing w:after="0" w:line="240" w:lineRule="auto"/>
      <w:outlineLvl w:val="2"/>
    </w:pPr>
    <w:rPr>
      <w:rFonts w:ascii="Arial" w:eastAsia="Times New Roman" w:hAnsi="Arial"/>
      <w:bCs/>
      <w:sz w:val="24"/>
      <w:szCs w:val="20"/>
      <w:u w:val="single"/>
      <w:lang w:val="en-GB"/>
    </w:rPr>
  </w:style>
  <w:style w:type="paragraph" w:styleId="Heading4">
    <w:name w:val="heading 4"/>
    <w:basedOn w:val="Normal"/>
    <w:next w:val="Normal"/>
    <w:link w:val="Heading4Char"/>
    <w:uiPriority w:val="9"/>
    <w:semiHidden/>
    <w:unhideWhenUsed/>
    <w:qFormat/>
    <w:rsid w:val="00EC5E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29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7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9F"/>
    <w:rPr>
      <w:rFonts w:ascii="Tahoma" w:eastAsia="Calibri" w:hAnsi="Tahoma" w:cs="Tahoma"/>
      <w:sz w:val="16"/>
      <w:szCs w:val="16"/>
      <w:lang w:val="en-US"/>
    </w:rPr>
  </w:style>
  <w:style w:type="paragraph" w:styleId="BodyTextIndent2">
    <w:name w:val="Body Text Indent 2"/>
    <w:basedOn w:val="Normal"/>
    <w:link w:val="BodyTextIndent2Char"/>
    <w:rsid w:val="00D7429F"/>
    <w:pPr>
      <w:spacing w:after="0" w:line="240" w:lineRule="auto"/>
      <w:ind w:left="1440"/>
      <w:jc w:val="both"/>
    </w:pPr>
    <w:rPr>
      <w:rFonts w:ascii="Arial" w:eastAsia="Times New Roman" w:hAnsi="Arial" w:cs="Arial"/>
      <w:sz w:val="24"/>
      <w:szCs w:val="20"/>
      <w:lang w:val="en-GB"/>
    </w:rPr>
  </w:style>
  <w:style w:type="character" w:customStyle="1" w:styleId="BodyTextIndent2Char">
    <w:name w:val="Body Text Indent 2 Char"/>
    <w:basedOn w:val="DefaultParagraphFont"/>
    <w:link w:val="BodyTextIndent2"/>
    <w:rsid w:val="00D7429F"/>
    <w:rPr>
      <w:rFonts w:ascii="Arial" w:eastAsia="Times New Roman" w:hAnsi="Arial" w:cs="Arial"/>
      <w:sz w:val="24"/>
      <w:szCs w:val="20"/>
    </w:rPr>
  </w:style>
  <w:style w:type="paragraph" w:styleId="BodyTextIndent">
    <w:name w:val="Body Text Indent"/>
    <w:basedOn w:val="Normal"/>
    <w:link w:val="BodyTextIndentChar"/>
    <w:uiPriority w:val="99"/>
    <w:semiHidden/>
    <w:unhideWhenUsed/>
    <w:rsid w:val="00D7429F"/>
    <w:pPr>
      <w:spacing w:after="120"/>
      <w:ind w:left="283"/>
    </w:pPr>
  </w:style>
  <w:style w:type="character" w:customStyle="1" w:styleId="BodyTextIndentChar">
    <w:name w:val="Body Text Indent Char"/>
    <w:basedOn w:val="DefaultParagraphFont"/>
    <w:link w:val="BodyTextIndent"/>
    <w:uiPriority w:val="99"/>
    <w:semiHidden/>
    <w:rsid w:val="00D7429F"/>
    <w:rPr>
      <w:rFonts w:ascii="Calibri" w:eastAsia="Calibri" w:hAnsi="Calibri" w:cs="Times New Roman"/>
      <w:lang w:val="en-US"/>
    </w:rPr>
  </w:style>
  <w:style w:type="character" w:customStyle="1" w:styleId="Heading1Char">
    <w:name w:val="Heading 1 Char"/>
    <w:basedOn w:val="DefaultParagraphFont"/>
    <w:link w:val="Heading1"/>
    <w:rsid w:val="00D7429F"/>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D7429F"/>
    <w:rPr>
      <w:rFonts w:ascii="Arial" w:eastAsia="Times New Roman" w:hAnsi="Arial" w:cs="Times New Roman"/>
      <w:bCs/>
      <w:sz w:val="24"/>
      <w:szCs w:val="20"/>
      <w:u w:val="single"/>
    </w:rPr>
  </w:style>
  <w:style w:type="paragraph" w:styleId="ListParagraph">
    <w:name w:val="List Paragraph"/>
    <w:basedOn w:val="Normal"/>
    <w:uiPriority w:val="34"/>
    <w:qFormat/>
    <w:rsid w:val="00D7429F"/>
    <w:pPr>
      <w:ind w:left="720"/>
      <w:contextualSpacing/>
    </w:pPr>
  </w:style>
  <w:style w:type="table" w:styleId="TableGrid">
    <w:name w:val="Table Grid"/>
    <w:basedOn w:val="TableNormal"/>
    <w:uiPriority w:val="59"/>
    <w:rsid w:val="0040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6A2D"/>
    <w:pPr>
      <w:spacing w:after="120"/>
    </w:pPr>
  </w:style>
  <w:style w:type="character" w:customStyle="1" w:styleId="BodyTextChar">
    <w:name w:val="Body Text Char"/>
    <w:basedOn w:val="DefaultParagraphFont"/>
    <w:link w:val="BodyText"/>
    <w:uiPriority w:val="99"/>
    <w:semiHidden/>
    <w:rsid w:val="00BB6A2D"/>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EC5EF1"/>
    <w:rPr>
      <w:rFonts w:asciiTheme="majorHAnsi" w:eastAsiaTheme="majorEastAsia" w:hAnsiTheme="majorHAnsi" w:cstheme="majorBidi"/>
      <w:i/>
      <w:iCs/>
      <w:color w:val="365F91" w:themeColor="accent1" w:themeShade="BF"/>
      <w:lang w:val="en-US"/>
    </w:rPr>
  </w:style>
  <w:style w:type="character" w:styleId="Hyperlink">
    <w:name w:val="Hyperlink"/>
    <w:basedOn w:val="DefaultParagraphFont"/>
    <w:uiPriority w:val="99"/>
    <w:unhideWhenUsed/>
    <w:rsid w:val="00EC5EF1"/>
    <w:rPr>
      <w:color w:val="0000FF" w:themeColor="hyperlink"/>
      <w:u w:val="single"/>
    </w:rPr>
  </w:style>
  <w:style w:type="character" w:styleId="FootnoteReference">
    <w:name w:val="footnote reference"/>
    <w:semiHidden/>
    <w:rsid w:val="000D2DEB"/>
    <w:rPr>
      <w:vertAlign w:val="superscript"/>
    </w:rPr>
  </w:style>
  <w:style w:type="paragraph" w:styleId="FootnoteText">
    <w:name w:val="footnote text"/>
    <w:basedOn w:val="Normal"/>
    <w:link w:val="FootnoteTextChar"/>
    <w:uiPriority w:val="99"/>
    <w:semiHidden/>
    <w:unhideWhenUsed/>
    <w:rsid w:val="000D2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DEB"/>
    <w:rPr>
      <w:rFonts w:ascii="Calibri" w:eastAsia="Calibri" w:hAnsi="Calibri" w:cs="Times New Roman"/>
      <w:sz w:val="20"/>
      <w:szCs w:val="20"/>
      <w:lang w:val="en-US"/>
    </w:rPr>
  </w:style>
  <w:style w:type="paragraph" w:customStyle="1" w:styleId="xmsonormal">
    <w:name w:val="x_msonormal"/>
    <w:basedOn w:val="Normal"/>
    <w:rsid w:val="008154EA"/>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et.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Peterhouse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Walker</dc:creator>
  <cp:lastModifiedBy>Belinda Steel</cp:lastModifiedBy>
  <cp:revision>11</cp:revision>
  <cp:lastPrinted>2022-08-09T12:26:00Z</cp:lastPrinted>
  <dcterms:created xsi:type="dcterms:W3CDTF">2022-08-09T11:15:00Z</dcterms:created>
  <dcterms:modified xsi:type="dcterms:W3CDTF">2023-05-23T11:40:00Z</dcterms:modified>
</cp:coreProperties>
</file>